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12A7D" w14:textId="5830D545" w:rsidR="00A03E36" w:rsidRPr="005E34EA" w:rsidRDefault="00A03E36" w:rsidP="00A03E36">
      <w:pPr>
        <w:pStyle w:val="Header"/>
        <w:tabs>
          <w:tab w:val="right" w:pos="9072"/>
        </w:tabs>
        <w:rPr>
          <w:rFonts w:asciiTheme="minorHAnsi" w:hAnsiTheme="minorHAnsi" w:cstheme="minorHAnsi"/>
          <w:b/>
          <w:bCs/>
          <w:sz w:val="24"/>
          <w:szCs w:val="28"/>
          <w:lang w:val="en-CA"/>
        </w:rPr>
      </w:pPr>
      <w:bookmarkStart w:id="0" w:name="_Hlk67474238"/>
      <w:bookmarkEnd w:id="0"/>
      <w:r w:rsidRPr="005E34EA">
        <w:rPr>
          <w:rFonts w:asciiTheme="minorHAnsi" w:hAnsiTheme="minorHAnsi" w:cstheme="minorHAnsi"/>
          <w:b/>
          <w:bCs/>
          <w:sz w:val="24"/>
          <w:szCs w:val="28"/>
          <w:lang w:val="en-CA"/>
        </w:rPr>
        <w:t>3GPP TSG RAN WG4 Meeting #</w:t>
      </w:r>
      <w:r w:rsidR="005A1C79" w:rsidRPr="005E34EA">
        <w:rPr>
          <w:rFonts w:asciiTheme="minorHAnsi" w:hAnsiTheme="minorHAnsi" w:cstheme="minorHAnsi"/>
          <w:b/>
          <w:bCs/>
          <w:sz w:val="24"/>
          <w:szCs w:val="28"/>
          <w:lang w:val="en-CA"/>
        </w:rPr>
        <w:t>109</w:t>
      </w:r>
      <w:r w:rsidRPr="005E34EA">
        <w:rPr>
          <w:rFonts w:asciiTheme="minorHAnsi" w:hAnsiTheme="minorHAnsi" w:cstheme="minorHAnsi"/>
          <w:b/>
          <w:bCs/>
          <w:sz w:val="24"/>
          <w:szCs w:val="28"/>
          <w:lang w:val="en-CA"/>
        </w:rPr>
        <w:tab/>
        <w:t>R4-</w:t>
      </w:r>
      <w:r w:rsidR="00902F52" w:rsidRPr="005E34EA">
        <w:rPr>
          <w:rFonts w:asciiTheme="minorHAnsi" w:hAnsiTheme="minorHAnsi" w:cstheme="minorHAnsi"/>
          <w:b/>
          <w:bCs/>
          <w:sz w:val="24"/>
          <w:szCs w:val="28"/>
          <w:lang w:val="en-CA"/>
        </w:rPr>
        <w:t>23</w:t>
      </w:r>
      <w:r w:rsidR="004C5F1A" w:rsidRPr="005E34EA">
        <w:rPr>
          <w:rFonts w:asciiTheme="minorHAnsi" w:hAnsiTheme="minorHAnsi" w:cstheme="minorHAnsi"/>
          <w:b/>
          <w:bCs/>
          <w:sz w:val="24"/>
          <w:szCs w:val="28"/>
          <w:lang w:val="en-CA"/>
        </w:rPr>
        <w:t>20774</w:t>
      </w:r>
    </w:p>
    <w:p w14:paraId="0248094E" w14:textId="40DD86C0" w:rsidR="00A03E36" w:rsidRPr="005E34EA" w:rsidRDefault="005A1C79" w:rsidP="00A03E36">
      <w:pPr>
        <w:pStyle w:val="Header"/>
        <w:tabs>
          <w:tab w:val="right" w:pos="9072"/>
        </w:tabs>
        <w:rPr>
          <w:rFonts w:asciiTheme="minorHAnsi" w:hAnsiTheme="minorHAnsi" w:cstheme="minorHAnsi"/>
          <w:b/>
          <w:bCs/>
          <w:sz w:val="24"/>
          <w:szCs w:val="28"/>
          <w:lang w:val="en-CA"/>
        </w:rPr>
      </w:pPr>
      <w:bookmarkStart w:id="1" w:name="_Hlk488924106"/>
      <w:bookmarkEnd w:id="1"/>
      <w:r w:rsidRPr="005E34EA">
        <w:rPr>
          <w:rFonts w:asciiTheme="minorHAnsi" w:hAnsiTheme="minorHAnsi" w:cstheme="minorHAnsi"/>
          <w:b/>
          <w:bCs/>
          <w:sz w:val="24"/>
          <w:szCs w:val="28"/>
          <w:lang w:val="en-CA"/>
        </w:rPr>
        <w:t>Chicago</w:t>
      </w:r>
      <w:r w:rsidR="000E0A42" w:rsidRPr="005E34EA">
        <w:rPr>
          <w:rFonts w:asciiTheme="minorHAnsi" w:hAnsiTheme="minorHAnsi" w:cstheme="minorHAnsi"/>
          <w:b/>
          <w:bCs/>
          <w:sz w:val="24"/>
          <w:szCs w:val="28"/>
          <w:lang w:val="en-CA"/>
        </w:rPr>
        <w:t xml:space="preserve">, </w:t>
      </w:r>
      <w:r w:rsidRPr="005E34EA">
        <w:rPr>
          <w:rFonts w:asciiTheme="minorHAnsi" w:hAnsiTheme="minorHAnsi" w:cstheme="minorHAnsi"/>
          <w:b/>
          <w:bCs/>
          <w:sz w:val="24"/>
          <w:szCs w:val="28"/>
          <w:lang w:val="en-CA"/>
        </w:rPr>
        <w:t>USA</w:t>
      </w:r>
      <w:r w:rsidR="00A03E36" w:rsidRPr="005E34EA">
        <w:rPr>
          <w:rFonts w:asciiTheme="minorHAnsi" w:hAnsiTheme="minorHAnsi" w:cstheme="minorHAnsi"/>
          <w:b/>
          <w:bCs/>
          <w:sz w:val="24"/>
          <w:szCs w:val="28"/>
          <w:lang w:val="en-CA"/>
        </w:rPr>
        <w:t xml:space="preserve">, </w:t>
      </w:r>
      <w:r w:rsidRPr="005E34EA">
        <w:rPr>
          <w:rFonts w:asciiTheme="minorHAnsi" w:hAnsiTheme="minorHAnsi" w:cstheme="minorHAnsi"/>
          <w:b/>
          <w:bCs/>
          <w:sz w:val="24"/>
          <w:szCs w:val="28"/>
          <w:lang w:val="en-CA"/>
        </w:rPr>
        <w:t>13</w:t>
      </w:r>
      <w:r w:rsidR="000E0A42" w:rsidRPr="005E34EA">
        <w:rPr>
          <w:rFonts w:asciiTheme="minorHAnsi" w:hAnsiTheme="minorHAnsi" w:cstheme="minorHAnsi"/>
          <w:b/>
          <w:bCs/>
          <w:sz w:val="24"/>
          <w:szCs w:val="28"/>
          <w:lang w:val="en-CA"/>
        </w:rPr>
        <w:t xml:space="preserve"> </w:t>
      </w:r>
      <w:r w:rsidRPr="005E34EA">
        <w:rPr>
          <w:rFonts w:asciiTheme="minorHAnsi" w:hAnsiTheme="minorHAnsi" w:cstheme="minorHAnsi"/>
          <w:b/>
          <w:bCs/>
          <w:sz w:val="24"/>
          <w:szCs w:val="28"/>
          <w:lang w:val="en-CA"/>
        </w:rPr>
        <w:t>Nov</w:t>
      </w:r>
      <w:r w:rsidR="00A03E36" w:rsidRPr="005E34EA">
        <w:rPr>
          <w:rFonts w:asciiTheme="minorHAnsi" w:hAnsiTheme="minorHAnsi" w:cstheme="minorHAnsi"/>
          <w:b/>
          <w:bCs/>
          <w:sz w:val="24"/>
          <w:szCs w:val="28"/>
          <w:lang w:val="en-CA"/>
        </w:rPr>
        <w:t xml:space="preserve">. 2023 – </w:t>
      </w:r>
      <w:r w:rsidR="000E0A42" w:rsidRPr="005E34EA">
        <w:rPr>
          <w:rFonts w:asciiTheme="minorHAnsi" w:hAnsiTheme="minorHAnsi" w:cstheme="minorHAnsi"/>
          <w:b/>
          <w:bCs/>
          <w:sz w:val="24"/>
          <w:szCs w:val="28"/>
          <w:lang w:val="en-CA"/>
        </w:rPr>
        <w:t>1</w:t>
      </w:r>
      <w:r w:rsidR="00FA580E" w:rsidRPr="005E34EA">
        <w:rPr>
          <w:rFonts w:asciiTheme="minorHAnsi" w:hAnsiTheme="minorHAnsi" w:cstheme="minorHAnsi"/>
          <w:b/>
          <w:bCs/>
          <w:sz w:val="24"/>
          <w:szCs w:val="28"/>
          <w:lang w:val="en-CA"/>
        </w:rPr>
        <w:t>7</w:t>
      </w:r>
      <w:r w:rsidR="000E0A42" w:rsidRPr="005E34EA">
        <w:rPr>
          <w:rFonts w:asciiTheme="minorHAnsi" w:hAnsiTheme="minorHAnsi" w:cstheme="minorHAnsi"/>
          <w:b/>
          <w:bCs/>
          <w:sz w:val="24"/>
          <w:szCs w:val="28"/>
          <w:lang w:val="en-CA"/>
        </w:rPr>
        <w:t xml:space="preserve"> </w:t>
      </w:r>
      <w:r w:rsidR="00FA580E" w:rsidRPr="005E34EA">
        <w:rPr>
          <w:rFonts w:asciiTheme="minorHAnsi" w:hAnsiTheme="minorHAnsi" w:cstheme="minorHAnsi"/>
          <w:b/>
          <w:bCs/>
          <w:sz w:val="24"/>
          <w:szCs w:val="28"/>
          <w:lang w:val="en-CA"/>
        </w:rPr>
        <w:t>Nov</w:t>
      </w:r>
      <w:r w:rsidR="00A03E36" w:rsidRPr="005E34EA">
        <w:rPr>
          <w:rFonts w:asciiTheme="minorHAnsi" w:hAnsiTheme="minorHAnsi" w:cstheme="minorHAnsi"/>
          <w:b/>
          <w:bCs/>
          <w:sz w:val="24"/>
          <w:szCs w:val="28"/>
          <w:lang w:val="en-CA"/>
        </w:rPr>
        <w:t>. 2023</w:t>
      </w:r>
    </w:p>
    <w:p w14:paraId="2099AD9C" w14:textId="1D7E1A29" w:rsidR="00A03E36" w:rsidRPr="005E34EA" w:rsidRDefault="00A03E36" w:rsidP="00A03E36">
      <w:pPr>
        <w:tabs>
          <w:tab w:val="left" w:pos="1985"/>
        </w:tabs>
        <w:spacing w:before="240" w:after="0"/>
        <w:jc w:val="both"/>
        <w:rPr>
          <w:rFonts w:asciiTheme="minorHAnsi" w:hAnsiTheme="minorHAnsi" w:cstheme="minorHAnsi"/>
          <w:bCs/>
          <w:sz w:val="22"/>
          <w:szCs w:val="22"/>
          <w:lang w:val="en-US"/>
        </w:rPr>
      </w:pPr>
      <w:r w:rsidRPr="005E34EA">
        <w:rPr>
          <w:rFonts w:asciiTheme="minorHAnsi" w:hAnsiTheme="minorHAnsi" w:cstheme="minorHAnsi"/>
          <w:b/>
          <w:sz w:val="22"/>
          <w:szCs w:val="22"/>
          <w:lang w:val="en-US"/>
        </w:rPr>
        <w:t>Agenda Item:</w:t>
      </w:r>
      <w:r w:rsidRPr="005E34EA">
        <w:rPr>
          <w:rFonts w:asciiTheme="minorHAnsi" w:hAnsiTheme="minorHAnsi" w:cstheme="minorHAnsi"/>
          <w:b/>
          <w:sz w:val="22"/>
          <w:szCs w:val="22"/>
          <w:lang w:val="en-US"/>
        </w:rPr>
        <w:tab/>
      </w:r>
      <w:r w:rsidR="00FA580E" w:rsidRPr="005E34EA">
        <w:rPr>
          <w:rFonts w:asciiTheme="minorHAnsi" w:hAnsiTheme="minorHAnsi" w:cstheme="minorHAnsi"/>
          <w:b/>
          <w:sz w:val="22"/>
          <w:szCs w:val="22"/>
          <w:lang w:val="en-US"/>
        </w:rPr>
        <w:t>8</w:t>
      </w:r>
      <w:r w:rsidR="004564B2" w:rsidRPr="005E34EA">
        <w:rPr>
          <w:rFonts w:asciiTheme="minorHAnsi" w:hAnsiTheme="minorHAnsi" w:cstheme="minorHAnsi"/>
          <w:b/>
          <w:sz w:val="22"/>
          <w:szCs w:val="22"/>
          <w:lang w:val="en-US"/>
        </w:rPr>
        <w:t>.24.2.1.2</w:t>
      </w:r>
    </w:p>
    <w:p w14:paraId="2CBB05F9" w14:textId="77777777" w:rsidR="00D24F68" w:rsidRPr="005E34EA" w:rsidRDefault="00D24F68" w:rsidP="00D24F68">
      <w:pPr>
        <w:tabs>
          <w:tab w:val="left" w:pos="1985"/>
        </w:tabs>
        <w:spacing w:after="0"/>
        <w:jc w:val="both"/>
        <w:rPr>
          <w:rFonts w:asciiTheme="minorHAnsi" w:hAnsiTheme="minorHAnsi" w:cstheme="minorHAnsi"/>
          <w:b/>
          <w:sz w:val="22"/>
          <w:szCs w:val="22"/>
          <w:lang w:val="en-CA"/>
        </w:rPr>
      </w:pPr>
      <w:r w:rsidRPr="005E34EA">
        <w:rPr>
          <w:rFonts w:asciiTheme="minorHAnsi" w:hAnsiTheme="minorHAnsi" w:cstheme="minorHAnsi"/>
          <w:b/>
          <w:sz w:val="22"/>
          <w:szCs w:val="22"/>
          <w:lang w:val="en-CA"/>
        </w:rPr>
        <w:t xml:space="preserve">Source: </w:t>
      </w:r>
      <w:r w:rsidRPr="005E34EA">
        <w:rPr>
          <w:rFonts w:asciiTheme="minorHAnsi" w:hAnsiTheme="minorHAnsi" w:cstheme="minorHAnsi"/>
          <w:b/>
          <w:sz w:val="22"/>
          <w:szCs w:val="22"/>
          <w:lang w:val="en-CA"/>
        </w:rPr>
        <w:tab/>
      </w:r>
      <w:r w:rsidRPr="005E34EA">
        <w:rPr>
          <w:rFonts w:asciiTheme="minorHAnsi" w:hAnsiTheme="minorHAnsi" w:cstheme="minorHAnsi"/>
          <w:bCs/>
          <w:sz w:val="22"/>
          <w:szCs w:val="22"/>
          <w:lang w:val="en-CA"/>
        </w:rPr>
        <w:t>Ericsson</w:t>
      </w:r>
    </w:p>
    <w:p w14:paraId="1DE0F7ED" w14:textId="345BBA89" w:rsidR="00D24F68" w:rsidRPr="005E34EA" w:rsidRDefault="00D24F68" w:rsidP="00D24F68">
      <w:pPr>
        <w:tabs>
          <w:tab w:val="left" w:pos="1985"/>
        </w:tabs>
        <w:spacing w:after="0"/>
        <w:jc w:val="both"/>
        <w:rPr>
          <w:rFonts w:asciiTheme="minorHAnsi" w:hAnsiTheme="minorHAnsi" w:cstheme="minorHAnsi"/>
          <w:sz w:val="22"/>
          <w:szCs w:val="22"/>
          <w:lang w:val="en-CA"/>
        </w:rPr>
      </w:pPr>
      <w:r w:rsidRPr="005E34EA">
        <w:rPr>
          <w:rFonts w:asciiTheme="minorHAnsi" w:hAnsiTheme="minorHAnsi" w:cstheme="minorHAnsi"/>
          <w:b/>
          <w:sz w:val="22"/>
          <w:szCs w:val="22"/>
          <w:lang w:val="en-CA"/>
        </w:rPr>
        <w:t>Title:</w:t>
      </w:r>
      <w:r w:rsidRPr="005E34EA">
        <w:rPr>
          <w:rFonts w:asciiTheme="minorHAnsi" w:hAnsiTheme="minorHAnsi" w:cstheme="minorHAnsi"/>
          <w:sz w:val="22"/>
          <w:szCs w:val="22"/>
          <w:lang w:val="en-CA"/>
        </w:rPr>
        <w:tab/>
      </w:r>
      <w:r w:rsidR="00914F4D" w:rsidRPr="005E34EA">
        <w:rPr>
          <w:rFonts w:asciiTheme="minorHAnsi" w:hAnsiTheme="minorHAnsi" w:cstheme="minorHAnsi"/>
          <w:sz w:val="22"/>
          <w:szCs w:val="22"/>
          <w:lang w:val="en-CA"/>
        </w:rPr>
        <w:t>On L1 measurement requirements of LTM</w:t>
      </w:r>
      <w:r w:rsidR="00FB019B" w:rsidRPr="005E34EA">
        <w:rPr>
          <w:rFonts w:asciiTheme="minorHAnsi" w:hAnsiTheme="minorHAnsi" w:cstheme="minorHAnsi"/>
          <w:sz w:val="22"/>
          <w:szCs w:val="22"/>
          <w:lang w:val="en-CA"/>
        </w:rPr>
        <w:t xml:space="preserve"> </w:t>
      </w:r>
    </w:p>
    <w:p w14:paraId="5A940A19" w14:textId="77777777" w:rsidR="00D24F68" w:rsidRPr="005E34EA" w:rsidRDefault="00D24F68" w:rsidP="00D24F68">
      <w:pPr>
        <w:tabs>
          <w:tab w:val="left" w:pos="1985"/>
        </w:tabs>
        <w:spacing w:after="0"/>
        <w:jc w:val="both"/>
        <w:rPr>
          <w:rFonts w:asciiTheme="minorHAnsi" w:hAnsiTheme="minorHAnsi" w:cstheme="minorHAnsi"/>
          <w:sz w:val="22"/>
          <w:szCs w:val="22"/>
          <w:lang w:val="en-CA"/>
        </w:rPr>
      </w:pPr>
      <w:r w:rsidRPr="005E34EA">
        <w:rPr>
          <w:rFonts w:asciiTheme="minorHAnsi" w:hAnsiTheme="minorHAnsi" w:cstheme="minorHAnsi"/>
          <w:b/>
          <w:sz w:val="22"/>
          <w:szCs w:val="22"/>
          <w:lang w:val="en-CA"/>
        </w:rPr>
        <w:t>Document for:</w:t>
      </w:r>
      <w:r w:rsidRPr="005E34EA">
        <w:rPr>
          <w:rFonts w:asciiTheme="minorHAnsi" w:hAnsiTheme="minorHAnsi" w:cstheme="minorHAnsi"/>
          <w:sz w:val="22"/>
          <w:szCs w:val="22"/>
          <w:lang w:val="en-CA"/>
        </w:rPr>
        <w:tab/>
        <w:t>Discussion</w:t>
      </w:r>
    </w:p>
    <w:p w14:paraId="7C545A76" w14:textId="77777777" w:rsidR="00D24F68" w:rsidRPr="005E34EA" w:rsidRDefault="00D24F68" w:rsidP="00D24F68">
      <w:pPr>
        <w:pStyle w:val="Heading1"/>
        <w:ind w:left="431" w:hanging="431"/>
        <w:rPr>
          <w:rFonts w:asciiTheme="minorHAnsi" w:hAnsiTheme="minorHAnsi" w:cstheme="minorHAnsi"/>
          <w:sz w:val="40"/>
          <w:szCs w:val="40"/>
          <w:lang w:val="en-CA"/>
        </w:rPr>
      </w:pPr>
      <w:r w:rsidRPr="005E34EA">
        <w:rPr>
          <w:rFonts w:asciiTheme="minorHAnsi" w:hAnsiTheme="minorHAnsi" w:cstheme="minorHAnsi"/>
          <w:sz w:val="40"/>
          <w:szCs w:val="40"/>
          <w:lang w:val="en-CA"/>
        </w:rPr>
        <w:t>Introduction</w:t>
      </w:r>
      <w:bookmarkStart w:id="2" w:name="OLE_LINK13"/>
      <w:bookmarkStart w:id="3" w:name="OLE_LINK14"/>
    </w:p>
    <w:p w14:paraId="71B0A483" w14:textId="037C6B75" w:rsidR="00E11A4D" w:rsidRPr="005E34EA" w:rsidRDefault="00E11A4D" w:rsidP="00D24F68">
      <w:pPr>
        <w:rPr>
          <w:rFonts w:asciiTheme="minorHAnsi" w:hAnsiTheme="minorHAnsi" w:cstheme="minorHAnsi"/>
          <w:sz w:val="22"/>
          <w:lang w:val="en-CA"/>
        </w:rPr>
      </w:pPr>
      <w:r w:rsidRPr="005E34EA">
        <w:rPr>
          <w:rFonts w:asciiTheme="minorHAnsi" w:hAnsiTheme="minorHAnsi" w:cstheme="minorHAnsi"/>
          <w:sz w:val="22"/>
          <w:lang w:val="en-CA"/>
        </w:rPr>
        <w:t xml:space="preserve">In this contribution, we provide our views on </w:t>
      </w:r>
      <w:r w:rsidR="00626E60" w:rsidRPr="005E34EA">
        <w:rPr>
          <w:rFonts w:asciiTheme="minorHAnsi" w:hAnsiTheme="minorHAnsi" w:cstheme="minorHAnsi"/>
          <w:sz w:val="22"/>
          <w:lang w:val="en-CA"/>
        </w:rPr>
        <w:t>L1 measurement</w:t>
      </w:r>
      <w:r w:rsidR="009E292B" w:rsidRPr="005E34EA">
        <w:rPr>
          <w:rFonts w:asciiTheme="minorHAnsi" w:hAnsiTheme="minorHAnsi" w:cstheme="minorHAnsi"/>
          <w:sz w:val="22"/>
          <w:lang w:val="en-CA"/>
        </w:rPr>
        <w:t xml:space="preserve"> (L1-RSRP)</w:t>
      </w:r>
      <w:r w:rsidR="00626E60" w:rsidRPr="005E34EA">
        <w:rPr>
          <w:rFonts w:asciiTheme="minorHAnsi" w:hAnsiTheme="minorHAnsi" w:cstheme="minorHAnsi"/>
          <w:sz w:val="22"/>
          <w:lang w:val="en-CA"/>
        </w:rPr>
        <w:t xml:space="preserve"> requirements for the </w:t>
      </w:r>
      <w:r w:rsidR="002F2BD3" w:rsidRPr="005E34EA">
        <w:rPr>
          <w:rFonts w:asciiTheme="minorHAnsi" w:hAnsiTheme="minorHAnsi" w:cstheme="minorHAnsi"/>
          <w:sz w:val="22"/>
          <w:lang w:val="en-CA"/>
        </w:rPr>
        <w:t>LTM.</w:t>
      </w:r>
      <w:r w:rsidRPr="005E34EA">
        <w:rPr>
          <w:rFonts w:asciiTheme="minorHAnsi" w:hAnsiTheme="minorHAnsi" w:cstheme="minorHAnsi"/>
          <w:sz w:val="22"/>
          <w:lang w:val="en-CA"/>
        </w:rPr>
        <w:t xml:space="preserve"> </w:t>
      </w:r>
    </w:p>
    <w:p w14:paraId="0F573038" w14:textId="77777777" w:rsidR="00D24F68" w:rsidRPr="005E34EA" w:rsidRDefault="00D24F68" w:rsidP="00D24F68">
      <w:pPr>
        <w:pStyle w:val="Heading1"/>
        <w:ind w:left="431" w:hanging="431"/>
        <w:rPr>
          <w:rFonts w:asciiTheme="minorHAnsi" w:hAnsiTheme="minorHAnsi" w:cstheme="minorHAnsi"/>
          <w:sz w:val="40"/>
          <w:szCs w:val="40"/>
          <w:lang w:val="en-CA"/>
        </w:rPr>
      </w:pPr>
      <w:r w:rsidRPr="005E34EA">
        <w:rPr>
          <w:rFonts w:asciiTheme="minorHAnsi" w:hAnsiTheme="minorHAnsi" w:cstheme="minorHAnsi"/>
          <w:sz w:val="40"/>
          <w:szCs w:val="40"/>
          <w:lang w:val="en-CA"/>
        </w:rPr>
        <w:t>Discussion</w:t>
      </w:r>
    </w:p>
    <w:p w14:paraId="57933FA1" w14:textId="0EBC066C" w:rsidR="00540F94" w:rsidRPr="005E34EA" w:rsidRDefault="00540F94" w:rsidP="00F34AB3">
      <w:pPr>
        <w:rPr>
          <w:rFonts w:asciiTheme="minorHAnsi" w:hAnsiTheme="minorHAnsi" w:cstheme="minorHAnsi"/>
          <w:bCs/>
          <w:lang w:eastAsia="ko-KR"/>
        </w:rPr>
      </w:pPr>
      <w:r w:rsidRPr="005E34EA">
        <w:rPr>
          <w:rFonts w:asciiTheme="minorHAnsi" w:hAnsiTheme="minorHAnsi" w:cstheme="minorHAnsi"/>
          <w:bCs/>
          <w:lang w:eastAsia="ko-KR"/>
        </w:rPr>
        <w:t xml:space="preserve">One of the open issues discussed in last meeting is copied below. </w:t>
      </w:r>
    </w:p>
    <w:p w14:paraId="64A2768E" w14:textId="70DFDFA2" w:rsidR="00F34AB3" w:rsidRPr="005E34EA" w:rsidRDefault="00F34AB3" w:rsidP="00F34AB3">
      <w:pPr>
        <w:rPr>
          <w:rFonts w:asciiTheme="minorHAnsi" w:hAnsiTheme="minorHAnsi" w:cstheme="minorHAnsi"/>
          <w:b/>
          <w:i/>
          <w:iCs/>
          <w:u w:val="single"/>
          <w:lang w:eastAsia="ko-KR"/>
        </w:rPr>
      </w:pPr>
      <w:r w:rsidRPr="005E34EA">
        <w:rPr>
          <w:rFonts w:asciiTheme="minorHAnsi" w:hAnsiTheme="minorHAnsi" w:cstheme="minorHAnsi"/>
          <w:b/>
          <w:i/>
          <w:iCs/>
          <w:u w:val="single"/>
          <w:lang w:eastAsia="ko-KR"/>
        </w:rPr>
        <w:t xml:space="preserve">Issue 2-1-4: </w:t>
      </w:r>
      <w:r w:rsidRPr="005E34EA">
        <w:rPr>
          <w:rFonts w:asciiTheme="minorHAnsi" w:hAnsiTheme="minorHAnsi" w:cstheme="minorHAnsi"/>
          <w:b/>
          <w:i/>
          <w:iCs/>
          <w:u w:val="single"/>
          <w:lang w:eastAsia="zh-CN"/>
        </w:rPr>
        <w:t>How to</w:t>
      </w:r>
      <w:r w:rsidRPr="005E34EA">
        <w:rPr>
          <w:rFonts w:asciiTheme="minorHAnsi" w:hAnsiTheme="minorHAnsi" w:cstheme="minorHAnsi"/>
          <w:b/>
          <w:i/>
          <w:iCs/>
          <w:u w:val="single"/>
          <w:lang w:eastAsia="ko-KR"/>
        </w:rPr>
        <w:t xml:space="preserve"> get SSB index information (on which symbols the RS to-be-measured) of the to-be-measured </w:t>
      </w:r>
      <w:proofErr w:type="spellStart"/>
      <w:r w:rsidRPr="005E34EA">
        <w:rPr>
          <w:rFonts w:asciiTheme="minorHAnsi" w:hAnsiTheme="minorHAnsi" w:cstheme="minorHAnsi"/>
          <w:b/>
          <w:i/>
          <w:iCs/>
          <w:u w:val="single"/>
          <w:lang w:eastAsia="ko-KR"/>
        </w:rPr>
        <w:t>neighbor</w:t>
      </w:r>
      <w:proofErr w:type="spellEnd"/>
      <w:r w:rsidRPr="005E34EA">
        <w:rPr>
          <w:rFonts w:asciiTheme="minorHAnsi" w:hAnsiTheme="minorHAnsi" w:cstheme="minorHAnsi"/>
          <w:b/>
          <w:i/>
          <w:iCs/>
          <w:u w:val="single"/>
          <w:lang w:eastAsia="ko-KR"/>
        </w:rPr>
        <w:t xml:space="preserve"> cell before L1-RSRP measurement?</w:t>
      </w:r>
    </w:p>
    <w:p w14:paraId="47AB1275" w14:textId="77777777" w:rsidR="00F34AB3" w:rsidRPr="005E34EA" w:rsidRDefault="00F34AB3" w:rsidP="00F34AB3">
      <w:pPr>
        <w:rPr>
          <w:rFonts w:asciiTheme="minorHAnsi" w:hAnsiTheme="minorHAnsi" w:cstheme="minorHAnsi"/>
          <w:b/>
          <w:i/>
          <w:iCs/>
          <w:color w:val="0070C0"/>
          <w:lang w:eastAsia="zh-CN"/>
        </w:rPr>
      </w:pPr>
      <w:r w:rsidRPr="005E34EA">
        <w:rPr>
          <w:rFonts w:asciiTheme="minorHAnsi" w:hAnsiTheme="minorHAnsi" w:cstheme="minorHAnsi"/>
          <w:b/>
          <w:i/>
          <w:iCs/>
          <w:color w:val="0070C0"/>
          <w:lang w:eastAsia="zh-CN"/>
        </w:rPr>
        <w:t>For information</w:t>
      </w:r>
    </w:p>
    <w:tbl>
      <w:tblPr>
        <w:tblStyle w:val="TableGrid"/>
        <w:tblW w:w="0" w:type="auto"/>
        <w:tblLook w:val="04A0" w:firstRow="1" w:lastRow="0" w:firstColumn="1" w:lastColumn="0" w:noHBand="0" w:noVBand="1"/>
      </w:tblPr>
      <w:tblGrid>
        <w:gridCol w:w="9629"/>
      </w:tblGrid>
      <w:tr w:rsidR="00F34AB3" w:rsidRPr="005E34EA" w14:paraId="7B10F0A9" w14:textId="77777777" w:rsidTr="001A02ED">
        <w:tc>
          <w:tcPr>
            <w:tcW w:w="9631" w:type="dxa"/>
          </w:tcPr>
          <w:p w14:paraId="08F0006D" w14:textId="77777777" w:rsidR="00F34AB3" w:rsidRPr="005E34EA" w:rsidRDefault="00F34AB3" w:rsidP="001A02ED">
            <w:pPr>
              <w:rPr>
                <w:rFonts w:asciiTheme="minorHAnsi" w:eastAsiaTheme="minorEastAsia" w:hAnsiTheme="minorHAnsi" w:cstheme="minorHAnsi"/>
                <w:b/>
                <w:i/>
                <w:iCs/>
                <w:color w:val="0070C0"/>
                <w:u w:val="single"/>
                <w:lang w:eastAsia="zh-CN"/>
              </w:rPr>
            </w:pPr>
            <w:r w:rsidRPr="005E34EA">
              <w:rPr>
                <w:rFonts w:asciiTheme="minorHAnsi" w:eastAsiaTheme="minorEastAsia" w:hAnsiTheme="minorHAnsi" w:cstheme="minorHAnsi"/>
                <w:b/>
                <w:i/>
                <w:iCs/>
                <w:color w:val="0070C0"/>
                <w:u w:val="single"/>
                <w:lang w:eastAsia="zh-CN"/>
              </w:rPr>
              <w:t>RAN4#108</w:t>
            </w:r>
          </w:p>
          <w:p w14:paraId="7A4D1AFA" w14:textId="77777777" w:rsidR="00F34AB3" w:rsidRPr="005E34EA" w:rsidRDefault="00F34AB3" w:rsidP="001A02ED">
            <w:pPr>
              <w:spacing w:after="120"/>
              <w:rPr>
                <w:rFonts w:asciiTheme="minorHAnsi" w:eastAsia="MS Mincho" w:hAnsiTheme="minorHAnsi" w:cstheme="minorHAnsi"/>
                <w:b/>
                <w:bCs/>
                <w:i/>
                <w:iCs/>
              </w:rPr>
            </w:pPr>
            <w:r w:rsidRPr="005E34EA">
              <w:rPr>
                <w:rFonts w:asciiTheme="minorHAnsi" w:hAnsiTheme="minorHAnsi" w:cstheme="minorHAnsi"/>
                <w:b/>
                <w:bCs/>
                <w:i/>
                <w:iCs/>
                <w:color w:val="0070C0"/>
              </w:rPr>
              <w:t xml:space="preserve">Common understanding: </w:t>
            </w:r>
            <w:r w:rsidRPr="005E34EA">
              <w:rPr>
                <w:rFonts w:asciiTheme="minorHAnsi" w:hAnsiTheme="minorHAnsi" w:cstheme="minorHAnsi"/>
                <w:i/>
                <w:iCs/>
                <w:color w:val="0070C0"/>
                <w:lang w:eastAsia="zh-CN"/>
              </w:rPr>
              <w:t xml:space="preserve">If deriveSSB-IndexFromCell or </w:t>
            </w:r>
            <w:proofErr w:type="spellStart"/>
            <w:r w:rsidRPr="005E34EA">
              <w:rPr>
                <w:rFonts w:asciiTheme="minorHAnsi" w:hAnsiTheme="minorHAnsi" w:cstheme="minorHAnsi"/>
                <w:i/>
                <w:iCs/>
                <w:color w:val="0070C0"/>
                <w:lang w:eastAsia="zh-CN"/>
              </w:rPr>
              <w:t>deriveSSB-IndexFromCellInter</w:t>
            </w:r>
            <w:proofErr w:type="spellEnd"/>
            <w:r w:rsidRPr="005E34EA">
              <w:rPr>
                <w:rFonts w:asciiTheme="minorHAnsi" w:hAnsiTheme="minorHAnsi" w:cstheme="minorHAnsi"/>
                <w:i/>
                <w:iCs/>
                <w:color w:val="0070C0"/>
                <w:lang w:eastAsia="zh-CN"/>
              </w:rPr>
              <w:t xml:space="preserve"> is enabled, UE can derive SSB index according to serving cell timing.</w:t>
            </w:r>
          </w:p>
        </w:tc>
      </w:tr>
    </w:tbl>
    <w:p w14:paraId="53ED8FBC" w14:textId="77777777" w:rsidR="00F34AB3" w:rsidRPr="005E34EA" w:rsidRDefault="00F34AB3" w:rsidP="00F34AB3">
      <w:pPr>
        <w:rPr>
          <w:rFonts w:asciiTheme="minorHAnsi" w:eastAsiaTheme="minorEastAsia" w:hAnsiTheme="minorHAnsi" w:cstheme="minorHAnsi"/>
          <w:b/>
          <w:i/>
          <w:iCs/>
          <w:lang w:eastAsia="zh-CN"/>
        </w:rPr>
      </w:pPr>
      <w:r w:rsidRPr="005E34EA">
        <w:rPr>
          <w:rFonts w:asciiTheme="minorHAnsi" w:eastAsiaTheme="minorEastAsia" w:hAnsiTheme="minorHAnsi" w:cstheme="minorHAnsi"/>
          <w:b/>
          <w:i/>
          <w:iCs/>
          <w:lang w:eastAsia="zh-CN"/>
        </w:rPr>
        <w:t>&lt;Way Forward&gt;</w:t>
      </w:r>
    </w:p>
    <w:p w14:paraId="5BB00160" w14:textId="77777777" w:rsidR="00F34AB3" w:rsidRPr="005E34EA" w:rsidRDefault="00F34AB3" w:rsidP="00F34AB3">
      <w:pPr>
        <w:pStyle w:val="ListParagraph"/>
        <w:numPr>
          <w:ilvl w:val="1"/>
          <w:numId w:val="15"/>
        </w:numPr>
        <w:tabs>
          <w:tab w:val="left" w:pos="1440"/>
        </w:tabs>
        <w:overflowPunct w:val="0"/>
        <w:autoSpaceDE w:val="0"/>
        <w:autoSpaceDN w:val="0"/>
        <w:adjustRightInd w:val="0"/>
        <w:spacing w:after="120"/>
        <w:contextualSpacing w:val="0"/>
        <w:textAlignment w:val="baseline"/>
        <w:rPr>
          <w:rFonts w:asciiTheme="minorHAnsi" w:hAnsiTheme="minorHAnsi" w:cstheme="minorHAnsi"/>
          <w:i/>
          <w:iCs/>
          <w:lang w:eastAsia="zh-CN"/>
        </w:rPr>
      </w:pPr>
      <w:r w:rsidRPr="005E34EA">
        <w:rPr>
          <w:rFonts w:asciiTheme="minorHAnsi" w:hAnsiTheme="minorHAnsi" w:cstheme="minorHAnsi"/>
          <w:i/>
          <w:iCs/>
          <w:lang w:eastAsia="zh-CN"/>
        </w:rPr>
        <w:t xml:space="preserve">If deriveSSB-IndexFromCell and deriveSSB-IndexFromCellInter-r17 are not enabled, but UE </w:t>
      </w:r>
      <w:r w:rsidRPr="005E34EA">
        <w:rPr>
          <w:rFonts w:asciiTheme="minorHAnsi" w:hAnsiTheme="minorHAnsi" w:cstheme="minorHAnsi"/>
          <w:b/>
          <w:bCs/>
          <w:i/>
          <w:iCs/>
          <w:lang w:eastAsia="zh-CN"/>
        </w:rPr>
        <w:t>has performed</w:t>
      </w:r>
      <w:r w:rsidRPr="005E34EA">
        <w:rPr>
          <w:rFonts w:asciiTheme="minorHAnsi" w:hAnsiTheme="minorHAnsi" w:cstheme="minorHAnsi"/>
          <w:i/>
          <w:iCs/>
          <w:lang w:eastAsia="zh-CN"/>
        </w:rPr>
        <w:t xml:space="preserve"> L3 measurement with SSB index on the candidate cell, no additional time is needed </w:t>
      </w:r>
    </w:p>
    <w:p w14:paraId="0A31B72A" w14:textId="77777777" w:rsidR="00F34AB3" w:rsidRPr="005E34EA" w:rsidRDefault="00F34AB3" w:rsidP="00F34AB3">
      <w:pPr>
        <w:pStyle w:val="ListParagraph"/>
        <w:numPr>
          <w:ilvl w:val="1"/>
          <w:numId w:val="15"/>
        </w:numPr>
        <w:tabs>
          <w:tab w:val="left" w:pos="1440"/>
        </w:tabs>
        <w:spacing w:after="120"/>
        <w:contextualSpacing w:val="0"/>
        <w:rPr>
          <w:rFonts w:asciiTheme="minorHAnsi" w:hAnsiTheme="minorHAnsi" w:cstheme="minorHAnsi"/>
          <w:i/>
          <w:iCs/>
          <w:lang w:eastAsia="zh-CN"/>
        </w:rPr>
      </w:pPr>
      <w:r w:rsidRPr="005E34EA">
        <w:rPr>
          <w:rFonts w:asciiTheme="minorHAnsi" w:hAnsiTheme="minorHAnsi" w:cstheme="minorHAnsi"/>
          <w:i/>
          <w:iCs/>
          <w:lang w:eastAsia="zh-CN"/>
        </w:rPr>
        <w:t xml:space="preserve">If deriveSSB-IndexFromCell and deriveSSB-IndexFromCellInter-r17 are not enabled, and UE </w:t>
      </w:r>
      <w:r w:rsidRPr="005E34EA">
        <w:rPr>
          <w:rFonts w:asciiTheme="minorHAnsi" w:hAnsiTheme="minorHAnsi" w:cstheme="minorHAnsi"/>
          <w:b/>
          <w:bCs/>
          <w:i/>
          <w:iCs/>
          <w:lang w:eastAsia="zh-CN"/>
        </w:rPr>
        <w:t xml:space="preserve">has not performed </w:t>
      </w:r>
      <w:r w:rsidRPr="005E34EA">
        <w:rPr>
          <w:rFonts w:asciiTheme="minorHAnsi" w:hAnsiTheme="minorHAnsi" w:cstheme="minorHAnsi"/>
          <w:i/>
          <w:iCs/>
          <w:lang w:eastAsia="zh-CN"/>
        </w:rPr>
        <w:t>L3 measurement without SSB index reading on the candidate cell, additional time for time index detection is needed.</w:t>
      </w:r>
    </w:p>
    <w:p w14:paraId="131A6FDD" w14:textId="77777777" w:rsidR="003B3357" w:rsidRPr="005E34EA" w:rsidRDefault="003B3357" w:rsidP="00DA07CA">
      <w:pPr>
        <w:spacing w:after="120"/>
        <w:rPr>
          <w:rFonts w:asciiTheme="minorHAnsi" w:hAnsiTheme="minorHAnsi" w:cstheme="minorHAnsi"/>
        </w:rPr>
      </w:pPr>
    </w:p>
    <w:p w14:paraId="4C75BEB6" w14:textId="4E597DB2" w:rsidR="00F34AB3" w:rsidRPr="005E34EA" w:rsidRDefault="00F34AB3" w:rsidP="00DA07CA">
      <w:pPr>
        <w:spacing w:after="120"/>
        <w:rPr>
          <w:rFonts w:asciiTheme="minorHAnsi" w:hAnsiTheme="minorHAnsi" w:cstheme="minorHAnsi"/>
        </w:rPr>
      </w:pPr>
      <w:r w:rsidRPr="005E34EA">
        <w:rPr>
          <w:rFonts w:asciiTheme="minorHAnsi" w:hAnsiTheme="minorHAnsi" w:cstheme="minorHAnsi"/>
        </w:rPr>
        <w:t xml:space="preserve">We think </w:t>
      </w:r>
      <w:r w:rsidR="00774773" w:rsidRPr="005E34EA">
        <w:rPr>
          <w:rFonts w:asciiTheme="minorHAnsi" w:hAnsiTheme="minorHAnsi" w:cstheme="minorHAnsi"/>
        </w:rPr>
        <w:t xml:space="preserve">some </w:t>
      </w:r>
      <w:r w:rsidRPr="005E34EA">
        <w:rPr>
          <w:rFonts w:asciiTheme="minorHAnsi" w:hAnsiTheme="minorHAnsi" w:cstheme="minorHAnsi"/>
        </w:rPr>
        <w:t>NW would configure L</w:t>
      </w:r>
      <w:r w:rsidR="00AB3963" w:rsidRPr="005E34EA">
        <w:rPr>
          <w:rFonts w:asciiTheme="minorHAnsi" w:hAnsiTheme="minorHAnsi" w:cstheme="minorHAnsi"/>
        </w:rPr>
        <w:t xml:space="preserve">3 measurement </w:t>
      </w:r>
      <w:r w:rsidR="001F2209" w:rsidRPr="005E34EA">
        <w:rPr>
          <w:rFonts w:asciiTheme="minorHAnsi" w:hAnsiTheme="minorHAnsi" w:cstheme="minorHAnsi"/>
        </w:rPr>
        <w:t xml:space="preserve">report </w:t>
      </w:r>
      <w:r w:rsidR="00AB3963" w:rsidRPr="005E34EA">
        <w:rPr>
          <w:rFonts w:asciiTheme="minorHAnsi" w:hAnsiTheme="minorHAnsi" w:cstheme="minorHAnsi"/>
        </w:rPr>
        <w:t xml:space="preserve">with SSB index </w:t>
      </w:r>
      <w:r w:rsidR="00E029DE" w:rsidRPr="005E34EA">
        <w:rPr>
          <w:rFonts w:asciiTheme="minorHAnsi" w:hAnsiTheme="minorHAnsi" w:cstheme="minorHAnsi"/>
        </w:rPr>
        <w:t>(</w:t>
      </w:r>
      <w:r w:rsidR="00AB3963" w:rsidRPr="005E34EA">
        <w:rPr>
          <w:rFonts w:asciiTheme="minorHAnsi" w:hAnsiTheme="minorHAnsi" w:cstheme="minorHAnsi"/>
        </w:rPr>
        <w:t xml:space="preserve">as NW need to configure </w:t>
      </w:r>
      <w:r w:rsidR="00493D98" w:rsidRPr="005E34EA">
        <w:rPr>
          <w:rFonts w:asciiTheme="minorHAnsi" w:hAnsiTheme="minorHAnsi" w:cstheme="minorHAnsi"/>
        </w:rPr>
        <w:t>LTM candidate cells for L1-RSRP reporting</w:t>
      </w:r>
      <w:r w:rsidR="00E029DE" w:rsidRPr="005E34EA">
        <w:rPr>
          <w:rFonts w:asciiTheme="minorHAnsi" w:hAnsiTheme="minorHAnsi" w:cstheme="minorHAnsi"/>
        </w:rPr>
        <w:t>)</w:t>
      </w:r>
      <w:r w:rsidR="00A21E6D" w:rsidRPr="005E34EA">
        <w:rPr>
          <w:rFonts w:asciiTheme="minorHAnsi" w:hAnsiTheme="minorHAnsi" w:cstheme="minorHAnsi"/>
        </w:rPr>
        <w:t xml:space="preserve"> and some NW </w:t>
      </w:r>
      <w:r w:rsidR="00E029DE" w:rsidRPr="005E34EA">
        <w:rPr>
          <w:rFonts w:asciiTheme="minorHAnsi" w:hAnsiTheme="minorHAnsi" w:cstheme="minorHAnsi"/>
        </w:rPr>
        <w:t xml:space="preserve">would </w:t>
      </w:r>
      <w:r w:rsidR="00A21E6D" w:rsidRPr="005E34EA">
        <w:rPr>
          <w:rFonts w:asciiTheme="minorHAnsi" w:hAnsiTheme="minorHAnsi" w:cstheme="minorHAnsi"/>
        </w:rPr>
        <w:t>configure L3 measurements without SSB index</w:t>
      </w:r>
      <w:r w:rsidR="00E029DE" w:rsidRPr="005E34EA">
        <w:rPr>
          <w:rFonts w:asciiTheme="minorHAnsi" w:hAnsiTheme="minorHAnsi" w:cstheme="minorHAnsi"/>
        </w:rPr>
        <w:t xml:space="preserve"> (if the number SSB</w:t>
      </w:r>
      <w:r w:rsidR="00E9337C" w:rsidRPr="005E34EA">
        <w:rPr>
          <w:rFonts w:asciiTheme="minorHAnsi" w:hAnsiTheme="minorHAnsi" w:cstheme="minorHAnsi"/>
        </w:rPr>
        <w:t xml:space="preserve"> transmitted from NW</w:t>
      </w:r>
      <w:r w:rsidR="00E029DE" w:rsidRPr="005E34EA">
        <w:rPr>
          <w:rFonts w:asciiTheme="minorHAnsi" w:hAnsiTheme="minorHAnsi" w:cstheme="minorHAnsi"/>
        </w:rPr>
        <w:t xml:space="preserve"> are </w:t>
      </w:r>
      <w:r w:rsidR="003F0276" w:rsidRPr="005E34EA">
        <w:rPr>
          <w:rFonts w:asciiTheme="minorHAnsi" w:hAnsiTheme="minorHAnsi" w:cstheme="minorHAnsi"/>
        </w:rPr>
        <w:t>not high in a cell</w:t>
      </w:r>
      <w:r w:rsidR="00E029DE" w:rsidRPr="005E34EA">
        <w:rPr>
          <w:rFonts w:asciiTheme="minorHAnsi" w:hAnsiTheme="minorHAnsi" w:cstheme="minorHAnsi"/>
        </w:rPr>
        <w:t>, then NW can configure all indexes for L1-RSRP</w:t>
      </w:r>
      <w:r w:rsidR="0013174E" w:rsidRPr="005E34EA">
        <w:rPr>
          <w:rFonts w:asciiTheme="minorHAnsi" w:hAnsiTheme="minorHAnsi" w:cstheme="minorHAnsi"/>
        </w:rPr>
        <w:t xml:space="preserve"> measurement</w:t>
      </w:r>
      <w:r w:rsidR="003F0276" w:rsidRPr="005E34EA">
        <w:rPr>
          <w:rFonts w:asciiTheme="minorHAnsi" w:hAnsiTheme="minorHAnsi" w:cstheme="minorHAnsi"/>
        </w:rPr>
        <w:t xml:space="preserve"> and skip configuring L3 report with SSB index</w:t>
      </w:r>
      <w:r w:rsidR="00E029DE" w:rsidRPr="005E34EA">
        <w:rPr>
          <w:rFonts w:asciiTheme="minorHAnsi" w:hAnsiTheme="minorHAnsi" w:cstheme="minorHAnsi"/>
        </w:rPr>
        <w:t>)</w:t>
      </w:r>
      <w:r w:rsidR="00A21E6D" w:rsidRPr="005E34EA">
        <w:rPr>
          <w:rFonts w:asciiTheme="minorHAnsi" w:hAnsiTheme="minorHAnsi" w:cstheme="minorHAnsi"/>
        </w:rPr>
        <w:t>.</w:t>
      </w:r>
      <w:r w:rsidR="00493D98" w:rsidRPr="005E34EA">
        <w:rPr>
          <w:rFonts w:asciiTheme="minorHAnsi" w:hAnsiTheme="minorHAnsi" w:cstheme="minorHAnsi"/>
        </w:rPr>
        <w:t xml:space="preserve"> </w:t>
      </w:r>
      <w:r w:rsidR="00A21E6D" w:rsidRPr="005E34EA">
        <w:rPr>
          <w:rFonts w:asciiTheme="minorHAnsi" w:hAnsiTheme="minorHAnsi" w:cstheme="minorHAnsi"/>
        </w:rPr>
        <w:t xml:space="preserve">To facilitate both the implementations, </w:t>
      </w:r>
      <w:r w:rsidR="00E029DE" w:rsidRPr="005E34EA">
        <w:rPr>
          <w:rFonts w:asciiTheme="minorHAnsi" w:hAnsiTheme="minorHAnsi" w:cstheme="minorHAnsi"/>
        </w:rPr>
        <w:t xml:space="preserve">we should consider defining requirements for both cases. </w:t>
      </w:r>
      <w:r w:rsidR="00BF7203" w:rsidRPr="005E34EA">
        <w:rPr>
          <w:rFonts w:asciiTheme="minorHAnsi" w:hAnsiTheme="minorHAnsi" w:cstheme="minorHAnsi"/>
        </w:rPr>
        <w:t xml:space="preserve">UE may need one additional SSB for reading SSB index. </w:t>
      </w:r>
    </w:p>
    <w:p w14:paraId="2122A943" w14:textId="4AA8C2FA" w:rsidR="00B61F17" w:rsidRPr="005E34EA" w:rsidRDefault="00B61F17" w:rsidP="004C06E6">
      <w:pPr>
        <w:pStyle w:val="ListParagraph"/>
        <w:numPr>
          <w:ilvl w:val="0"/>
          <w:numId w:val="23"/>
        </w:numPr>
        <w:spacing w:after="120"/>
        <w:rPr>
          <w:rFonts w:asciiTheme="minorHAnsi" w:hAnsiTheme="minorHAnsi" w:cstheme="minorHAnsi"/>
          <w:sz w:val="22"/>
          <w:szCs w:val="22"/>
        </w:rPr>
      </w:pPr>
      <w:r w:rsidRPr="005E34EA">
        <w:rPr>
          <w:rFonts w:asciiTheme="minorHAnsi" w:hAnsiTheme="minorHAnsi" w:cstheme="minorHAnsi"/>
          <w:lang w:eastAsia="zh-CN"/>
        </w:rPr>
        <w:t xml:space="preserve">If deriveSSB-IndexFromCell and deriveSSB-IndexFromCellInter-r17 are not enabled, and UE has not performed L3 measurement with SSB index reading on the candidate cell, additional time for time index detection is </w:t>
      </w:r>
      <w:r w:rsidR="007D7056" w:rsidRPr="005E34EA">
        <w:rPr>
          <w:rFonts w:asciiTheme="minorHAnsi" w:hAnsiTheme="minorHAnsi" w:cstheme="minorHAnsi"/>
          <w:lang w:eastAsia="zh-CN"/>
        </w:rPr>
        <w:t xml:space="preserve">allowed. </w:t>
      </w:r>
    </w:p>
    <w:p w14:paraId="085F06BC" w14:textId="78B6551D" w:rsidR="00862C5D" w:rsidRPr="005E34EA" w:rsidRDefault="00996C98" w:rsidP="00862C5D">
      <w:pPr>
        <w:pStyle w:val="Heading2"/>
        <w:rPr>
          <w:rFonts w:asciiTheme="minorHAnsi" w:hAnsiTheme="minorHAnsi" w:cstheme="minorHAnsi"/>
          <w:sz w:val="28"/>
          <w:szCs w:val="28"/>
        </w:rPr>
      </w:pPr>
      <w:bookmarkStart w:id="4" w:name="_Toc5952573"/>
      <w:r w:rsidRPr="005E34EA">
        <w:rPr>
          <w:rFonts w:asciiTheme="minorHAnsi" w:hAnsiTheme="minorHAnsi" w:cstheme="minorHAnsi"/>
          <w:sz w:val="28"/>
          <w:szCs w:val="28"/>
        </w:rPr>
        <w:t>LTM m</w:t>
      </w:r>
      <w:r w:rsidR="00862C5D" w:rsidRPr="005E34EA">
        <w:rPr>
          <w:rFonts w:asciiTheme="minorHAnsi" w:hAnsiTheme="minorHAnsi" w:cstheme="minorHAnsi"/>
          <w:sz w:val="28"/>
          <w:szCs w:val="28"/>
        </w:rPr>
        <w:t>easurement</w:t>
      </w:r>
      <w:r w:rsidR="00232163" w:rsidRPr="005E34EA">
        <w:rPr>
          <w:rFonts w:asciiTheme="minorHAnsi" w:hAnsiTheme="minorHAnsi" w:cstheme="minorHAnsi"/>
          <w:sz w:val="28"/>
          <w:szCs w:val="28"/>
        </w:rPr>
        <w:t xml:space="preserve"> requirements</w:t>
      </w:r>
    </w:p>
    <w:p w14:paraId="30387BCD" w14:textId="11BEE4AB" w:rsidR="007D7962" w:rsidRPr="005E34EA" w:rsidRDefault="00070589" w:rsidP="005D7956">
      <w:pPr>
        <w:pStyle w:val="Heading2"/>
        <w:rPr>
          <w:rFonts w:asciiTheme="minorHAnsi" w:hAnsiTheme="minorHAnsi" w:cstheme="minorHAnsi"/>
          <w:sz w:val="24"/>
          <w:szCs w:val="24"/>
          <w:lang w:eastAsia="zh-CN"/>
        </w:rPr>
      </w:pPr>
      <w:r w:rsidRPr="005E34EA">
        <w:rPr>
          <w:rFonts w:asciiTheme="minorHAnsi" w:hAnsiTheme="minorHAnsi" w:cstheme="minorHAnsi"/>
          <w:sz w:val="24"/>
          <w:szCs w:val="24"/>
          <w:lang w:eastAsia="zh-CN"/>
        </w:rPr>
        <w:t>Measurement period</w:t>
      </w:r>
      <w:r w:rsidR="005D7956" w:rsidRPr="005E34EA">
        <w:rPr>
          <w:rFonts w:asciiTheme="minorHAnsi" w:hAnsiTheme="minorHAnsi" w:cstheme="minorHAnsi"/>
          <w:sz w:val="24"/>
          <w:szCs w:val="24"/>
          <w:lang w:eastAsia="zh-CN"/>
        </w:rPr>
        <w:t xml:space="preserve"> requirements</w:t>
      </w:r>
    </w:p>
    <w:p w14:paraId="15FF16C9" w14:textId="2344F80B" w:rsidR="00063FF5" w:rsidRPr="005E34EA" w:rsidRDefault="001B4ED3" w:rsidP="00892C9A">
      <w:pPr>
        <w:pStyle w:val="Heading3"/>
        <w:rPr>
          <w:rFonts w:asciiTheme="minorHAnsi" w:hAnsiTheme="minorHAnsi" w:cstheme="minorHAnsi"/>
        </w:rPr>
      </w:pPr>
      <w:r w:rsidRPr="005E34EA">
        <w:rPr>
          <w:rFonts w:asciiTheme="minorHAnsi" w:hAnsiTheme="minorHAnsi" w:cstheme="minorHAnsi"/>
        </w:rPr>
        <w:t>FR1 i</w:t>
      </w:r>
      <w:r w:rsidR="00063FF5" w:rsidRPr="005E34EA">
        <w:rPr>
          <w:rFonts w:asciiTheme="minorHAnsi" w:hAnsiTheme="minorHAnsi" w:cstheme="minorHAnsi"/>
        </w:rPr>
        <w:t xml:space="preserve">ntra-frequency requirements </w:t>
      </w:r>
    </w:p>
    <w:p w14:paraId="63A2B0D2" w14:textId="1A3357F4" w:rsidR="00A87050" w:rsidRPr="005E34EA" w:rsidRDefault="003512EA" w:rsidP="00D312A0">
      <w:pPr>
        <w:rPr>
          <w:rFonts w:asciiTheme="minorHAnsi" w:hAnsiTheme="minorHAnsi" w:cstheme="minorHAnsi"/>
          <w:lang w:val="en-US" w:eastAsia="zh-CN"/>
        </w:rPr>
      </w:pPr>
      <w:r w:rsidRPr="005E34EA">
        <w:rPr>
          <w:rFonts w:asciiTheme="minorHAnsi" w:hAnsiTheme="minorHAnsi" w:cstheme="minorHAnsi"/>
          <w:lang w:val="en-US" w:eastAsia="zh-CN"/>
        </w:rPr>
        <w:t>In previous meeting</w:t>
      </w:r>
      <w:r w:rsidR="00B22472" w:rsidRPr="005E34EA">
        <w:rPr>
          <w:rFonts w:asciiTheme="minorHAnsi" w:hAnsiTheme="minorHAnsi" w:cstheme="minorHAnsi"/>
          <w:lang w:val="en-US" w:eastAsia="zh-CN"/>
        </w:rPr>
        <w:t>s</w:t>
      </w:r>
      <w:r w:rsidR="0070183B" w:rsidRPr="005E34EA">
        <w:rPr>
          <w:rFonts w:asciiTheme="minorHAnsi" w:hAnsiTheme="minorHAnsi" w:cstheme="minorHAnsi"/>
          <w:lang w:val="en-US" w:eastAsia="zh-CN"/>
        </w:rPr>
        <w:t>,</w:t>
      </w:r>
      <w:r w:rsidRPr="005E34EA">
        <w:rPr>
          <w:rFonts w:asciiTheme="minorHAnsi" w:hAnsiTheme="minorHAnsi" w:cstheme="minorHAnsi"/>
          <w:lang w:val="en-US" w:eastAsia="zh-CN"/>
        </w:rPr>
        <w:t xml:space="preserve"> </w:t>
      </w:r>
      <w:r w:rsidR="00B22472" w:rsidRPr="005E34EA">
        <w:rPr>
          <w:rFonts w:asciiTheme="minorHAnsi" w:hAnsiTheme="minorHAnsi" w:cstheme="minorHAnsi"/>
          <w:lang w:val="en-US" w:eastAsia="zh-CN"/>
        </w:rPr>
        <w:t>R</w:t>
      </w:r>
      <w:r w:rsidR="002A39C8" w:rsidRPr="005E34EA">
        <w:rPr>
          <w:rFonts w:asciiTheme="minorHAnsi" w:hAnsiTheme="minorHAnsi" w:cstheme="minorHAnsi"/>
          <w:lang w:val="en-US" w:eastAsia="zh-CN"/>
        </w:rPr>
        <w:t>AN4</w:t>
      </w:r>
      <w:r w:rsidRPr="005E34EA">
        <w:rPr>
          <w:rFonts w:asciiTheme="minorHAnsi" w:hAnsiTheme="minorHAnsi" w:cstheme="minorHAnsi"/>
          <w:lang w:val="en-US" w:eastAsia="zh-CN"/>
        </w:rPr>
        <w:t xml:space="preserve"> agreed to </w:t>
      </w:r>
      <w:r w:rsidR="00AE67DA" w:rsidRPr="005E34EA">
        <w:rPr>
          <w:rFonts w:asciiTheme="minorHAnsi" w:hAnsiTheme="minorHAnsi" w:cstheme="minorHAnsi"/>
          <w:lang w:val="en-US" w:eastAsia="zh-CN"/>
        </w:rPr>
        <w:t xml:space="preserve">defining requirements for </w:t>
      </w:r>
      <w:r w:rsidR="000A156B" w:rsidRPr="005E34EA">
        <w:rPr>
          <w:rFonts w:asciiTheme="minorHAnsi" w:hAnsiTheme="minorHAnsi" w:cstheme="minorHAnsi"/>
          <w:lang w:val="en-US" w:eastAsia="zh-CN"/>
        </w:rPr>
        <w:t xml:space="preserve">UE capable of </w:t>
      </w:r>
      <w:r w:rsidR="00AE67DA" w:rsidRPr="005E34EA">
        <w:rPr>
          <w:rFonts w:asciiTheme="minorHAnsi" w:hAnsiTheme="minorHAnsi" w:cstheme="minorHAnsi"/>
          <w:lang w:val="en-US" w:eastAsia="zh-CN"/>
        </w:rPr>
        <w:t>RTD less than CP and RTD greater than CP</w:t>
      </w:r>
      <w:r w:rsidR="0070183B" w:rsidRPr="005E34EA">
        <w:rPr>
          <w:rFonts w:asciiTheme="minorHAnsi" w:hAnsiTheme="minorHAnsi" w:cstheme="minorHAnsi"/>
          <w:lang w:val="en-US" w:eastAsia="zh-CN"/>
        </w:rPr>
        <w:t xml:space="preserve">. </w:t>
      </w:r>
      <w:r w:rsidR="00755C68" w:rsidRPr="005E34EA">
        <w:rPr>
          <w:rFonts w:asciiTheme="minorHAnsi" w:hAnsiTheme="minorHAnsi" w:cstheme="minorHAnsi"/>
          <w:lang w:val="en-US" w:eastAsia="zh-CN"/>
        </w:rPr>
        <w:t>In this section, w</w:t>
      </w:r>
      <w:r w:rsidR="000A156B" w:rsidRPr="005E34EA">
        <w:rPr>
          <w:rFonts w:asciiTheme="minorHAnsi" w:hAnsiTheme="minorHAnsi" w:cstheme="minorHAnsi"/>
          <w:lang w:val="en-US" w:eastAsia="zh-CN"/>
        </w:rPr>
        <w:t xml:space="preserve">e discuss the requirements for both the cases. </w:t>
      </w:r>
    </w:p>
    <w:p w14:paraId="6919FBC0" w14:textId="79801ED8" w:rsidR="00695B7C" w:rsidRPr="005E34EA" w:rsidRDefault="0025369A" w:rsidP="00D312A0">
      <w:pPr>
        <w:rPr>
          <w:rFonts w:asciiTheme="minorHAnsi" w:hAnsiTheme="minorHAnsi" w:cstheme="minorHAnsi"/>
          <w:lang w:eastAsia="zh-CN"/>
        </w:rPr>
      </w:pPr>
      <w:r w:rsidRPr="005E34EA">
        <w:rPr>
          <w:rFonts w:asciiTheme="minorHAnsi" w:hAnsiTheme="minorHAnsi" w:cstheme="minorHAnsi"/>
          <w:lang w:val="en-US" w:eastAsia="zh-CN"/>
        </w:rPr>
        <w:t>In FR1, basic assumption is UE can measure all the cells</w:t>
      </w:r>
      <w:r w:rsidR="00D46713" w:rsidRPr="005E34EA">
        <w:rPr>
          <w:rFonts w:asciiTheme="minorHAnsi" w:hAnsiTheme="minorHAnsi" w:cstheme="minorHAnsi"/>
          <w:lang w:val="en-US" w:eastAsia="zh-CN"/>
        </w:rPr>
        <w:t xml:space="preserve"> (</w:t>
      </w:r>
      <w:r w:rsidR="004019C2" w:rsidRPr="005E34EA">
        <w:rPr>
          <w:rFonts w:asciiTheme="minorHAnsi" w:hAnsiTheme="minorHAnsi" w:cstheme="minorHAnsi"/>
          <w:lang w:val="en-US" w:eastAsia="zh-CN"/>
        </w:rPr>
        <w:t xml:space="preserve">in a </w:t>
      </w:r>
      <w:r w:rsidR="00D46713" w:rsidRPr="005E34EA">
        <w:rPr>
          <w:rFonts w:asciiTheme="minorHAnsi" w:hAnsiTheme="minorHAnsi" w:cstheme="minorHAnsi"/>
          <w:lang w:val="en-US" w:eastAsia="zh-CN"/>
        </w:rPr>
        <w:t>frequency layer)</w:t>
      </w:r>
      <w:r w:rsidRPr="005E34EA">
        <w:rPr>
          <w:rFonts w:asciiTheme="minorHAnsi" w:hAnsiTheme="minorHAnsi" w:cstheme="minorHAnsi"/>
          <w:lang w:val="en-US" w:eastAsia="zh-CN"/>
        </w:rPr>
        <w:t xml:space="preserve"> at the same time simultaneously. </w:t>
      </w:r>
      <w:r w:rsidR="0070183B" w:rsidRPr="005E34EA">
        <w:rPr>
          <w:rFonts w:asciiTheme="minorHAnsi" w:hAnsiTheme="minorHAnsi" w:cstheme="minorHAnsi"/>
          <w:lang w:val="en-US" w:eastAsia="zh-CN"/>
        </w:rPr>
        <w:t xml:space="preserve"> </w:t>
      </w:r>
      <w:r w:rsidR="00175CEA" w:rsidRPr="005E34EA">
        <w:rPr>
          <w:rFonts w:asciiTheme="minorHAnsi" w:hAnsiTheme="minorHAnsi" w:cstheme="minorHAnsi"/>
          <w:lang w:val="en-US" w:eastAsia="zh-CN"/>
        </w:rPr>
        <w:t xml:space="preserve">In </w:t>
      </w:r>
      <w:r w:rsidR="002B4C95" w:rsidRPr="005E34EA">
        <w:rPr>
          <w:rFonts w:asciiTheme="minorHAnsi" w:hAnsiTheme="minorHAnsi" w:cstheme="minorHAnsi"/>
          <w:lang w:val="en-US" w:eastAsia="zh-CN"/>
        </w:rPr>
        <w:t>a mobility scenario</w:t>
      </w:r>
      <w:r w:rsidR="002D45EC" w:rsidRPr="005E34EA">
        <w:rPr>
          <w:rFonts w:asciiTheme="minorHAnsi" w:hAnsiTheme="minorHAnsi" w:cstheme="minorHAnsi"/>
          <w:lang w:val="en-US" w:eastAsia="zh-CN"/>
        </w:rPr>
        <w:t>,</w:t>
      </w:r>
      <w:r w:rsidR="00175CEA" w:rsidRPr="005E34EA">
        <w:rPr>
          <w:rFonts w:asciiTheme="minorHAnsi" w:hAnsiTheme="minorHAnsi" w:cstheme="minorHAnsi"/>
          <w:lang w:val="en-US" w:eastAsia="zh-CN"/>
        </w:rPr>
        <w:t xml:space="preserve"> </w:t>
      </w:r>
      <w:r w:rsidR="00A87050" w:rsidRPr="005E34EA">
        <w:rPr>
          <w:rFonts w:asciiTheme="minorHAnsi" w:hAnsiTheme="minorHAnsi" w:cstheme="minorHAnsi"/>
          <w:lang w:val="en-US" w:eastAsia="zh-CN"/>
        </w:rPr>
        <w:t xml:space="preserve">some cells </w:t>
      </w:r>
      <w:r w:rsidR="00F76DD4" w:rsidRPr="005E34EA">
        <w:rPr>
          <w:rFonts w:asciiTheme="minorHAnsi" w:hAnsiTheme="minorHAnsi" w:cstheme="minorHAnsi"/>
          <w:lang w:val="en-US" w:eastAsia="zh-CN"/>
        </w:rPr>
        <w:t xml:space="preserve">can arrive with in CP and some cells can arrive after CP, </w:t>
      </w:r>
      <w:r w:rsidR="00175CEA" w:rsidRPr="005E34EA">
        <w:rPr>
          <w:rFonts w:asciiTheme="minorHAnsi" w:hAnsiTheme="minorHAnsi" w:cstheme="minorHAnsi"/>
          <w:lang w:val="en-US" w:eastAsia="zh-CN"/>
        </w:rPr>
        <w:t xml:space="preserve">if UE cannot support RTD&gt;CP, then UE behaviour </w:t>
      </w:r>
      <w:r w:rsidR="002D45EC" w:rsidRPr="005E34EA">
        <w:rPr>
          <w:rFonts w:asciiTheme="minorHAnsi" w:hAnsiTheme="minorHAnsi" w:cstheme="minorHAnsi"/>
          <w:lang w:val="en-US" w:eastAsia="zh-CN"/>
        </w:rPr>
        <w:t>for</w:t>
      </w:r>
      <w:r w:rsidR="00175CEA" w:rsidRPr="005E34EA">
        <w:rPr>
          <w:rFonts w:asciiTheme="minorHAnsi" w:hAnsiTheme="minorHAnsi" w:cstheme="minorHAnsi"/>
          <w:lang w:val="en-US" w:eastAsia="zh-CN"/>
        </w:rPr>
        <w:t xml:space="preserve"> measuring them needs to be discussed and agreed.</w:t>
      </w:r>
      <w:r w:rsidR="00F44BA1" w:rsidRPr="005E34EA">
        <w:rPr>
          <w:rFonts w:asciiTheme="minorHAnsi" w:hAnsiTheme="minorHAnsi" w:cstheme="minorHAnsi"/>
          <w:lang w:val="en-US" w:eastAsia="zh-CN"/>
        </w:rPr>
        <w:t xml:space="preserve"> </w:t>
      </w:r>
      <w:r w:rsidR="00CF6CDA" w:rsidRPr="005E34EA">
        <w:rPr>
          <w:rFonts w:asciiTheme="minorHAnsi" w:hAnsiTheme="minorHAnsi" w:cstheme="minorHAnsi"/>
          <w:lang w:val="en-US" w:eastAsia="zh-CN"/>
        </w:rPr>
        <w:t xml:space="preserve">During previous </w:t>
      </w:r>
      <w:r w:rsidR="00F44BA1" w:rsidRPr="005E34EA">
        <w:rPr>
          <w:rFonts w:asciiTheme="minorHAnsi" w:hAnsiTheme="minorHAnsi" w:cstheme="minorHAnsi"/>
          <w:lang w:val="en-US" w:eastAsia="zh-CN"/>
        </w:rPr>
        <w:t>discussion</w:t>
      </w:r>
      <w:r w:rsidR="00CF6CDA" w:rsidRPr="005E34EA">
        <w:rPr>
          <w:rFonts w:asciiTheme="minorHAnsi" w:hAnsiTheme="minorHAnsi" w:cstheme="minorHAnsi"/>
          <w:lang w:val="en-US" w:eastAsia="zh-CN"/>
        </w:rPr>
        <w:t>s</w:t>
      </w:r>
      <w:r w:rsidR="00714B6F" w:rsidRPr="005E34EA">
        <w:rPr>
          <w:rFonts w:asciiTheme="minorHAnsi" w:hAnsiTheme="minorHAnsi" w:cstheme="minorHAnsi"/>
          <w:lang w:val="en-US" w:eastAsia="zh-CN"/>
        </w:rPr>
        <w:t>,</w:t>
      </w:r>
      <w:r w:rsidR="00F44BA1" w:rsidRPr="005E34EA">
        <w:rPr>
          <w:rFonts w:asciiTheme="minorHAnsi" w:hAnsiTheme="minorHAnsi" w:cstheme="minorHAnsi"/>
          <w:lang w:val="en-US" w:eastAsia="zh-CN"/>
        </w:rPr>
        <w:t xml:space="preserve"> multiple </w:t>
      </w:r>
      <w:r w:rsidR="00F44BA1" w:rsidRPr="005E34EA">
        <w:rPr>
          <w:rFonts w:asciiTheme="minorHAnsi" w:hAnsiTheme="minorHAnsi" w:cstheme="minorHAnsi"/>
          <w:lang w:val="en-US" w:eastAsia="zh-CN"/>
        </w:rPr>
        <w:lastRenderedPageBreak/>
        <w:t xml:space="preserve">approaches are </w:t>
      </w:r>
      <w:r w:rsidR="00847226" w:rsidRPr="005E34EA">
        <w:rPr>
          <w:rFonts w:asciiTheme="minorHAnsi" w:hAnsiTheme="minorHAnsi" w:cstheme="minorHAnsi"/>
          <w:lang w:val="en-US" w:eastAsia="zh-CN"/>
        </w:rPr>
        <w:t>discussed,</w:t>
      </w:r>
      <w:r w:rsidR="00F44BA1" w:rsidRPr="005E34EA">
        <w:rPr>
          <w:rFonts w:asciiTheme="minorHAnsi" w:hAnsiTheme="minorHAnsi" w:cstheme="minorHAnsi"/>
          <w:lang w:val="en-US" w:eastAsia="zh-CN"/>
        </w:rPr>
        <w:t xml:space="preserve"> and we consider them as a starting point for the further discussion. </w:t>
      </w:r>
      <w:r w:rsidR="00185D5D" w:rsidRPr="005E34EA">
        <w:rPr>
          <w:rFonts w:asciiTheme="minorHAnsi" w:hAnsiTheme="minorHAnsi" w:cstheme="minorHAnsi"/>
          <w:lang w:val="en-US" w:eastAsia="zh-CN"/>
        </w:rPr>
        <w:t>The approaches considered are listed below for reference.</w:t>
      </w:r>
    </w:p>
    <w:p w14:paraId="24DBD58F" w14:textId="77777777" w:rsidR="00695B7C" w:rsidRPr="005E34EA" w:rsidRDefault="00695B7C" w:rsidP="006F065C">
      <w:pPr>
        <w:rPr>
          <w:rFonts w:asciiTheme="minorHAnsi" w:hAnsiTheme="minorHAnsi" w:cstheme="minorHAnsi"/>
          <w:i/>
          <w:iCs/>
          <w:u w:val="single"/>
          <w:lang w:eastAsia="zh-CN"/>
        </w:rPr>
      </w:pPr>
      <w:r w:rsidRPr="005E34EA">
        <w:rPr>
          <w:rFonts w:asciiTheme="minorHAnsi" w:hAnsiTheme="minorHAnsi" w:cstheme="minorHAnsi"/>
          <w:i/>
          <w:iCs/>
          <w:u w:val="single"/>
          <w:lang w:val="en-US" w:eastAsia="zh-CN"/>
        </w:rPr>
        <w:t xml:space="preserve">UE incapable of simultaneous measurement when RTD&gt;CP </w:t>
      </w:r>
    </w:p>
    <w:p w14:paraId="209C9C81" w14:textId="77777777" w:rsidR="00695B7C" w:rsidRPr="005E34EA" w:rsidRDefault="00695B7C" w:rsidP="004C06E6">
      <w:pPr>
        <w:numPr>
          <w:ilvl w:val="1"/>
          <w:numId w:val="18"/>
        </w:numPr>
        <w:rPr>
          <w:rFonts w:asciiTheme="minorHAnsi" w:hAnsiTheme="minorHAnsi" w:cstheme="minorHAnsi"/>
          <w:i/>
          <w:iCs/>
          <w:lang w:eastAsia="zh-CN"/>
        </w:rPr>
      </w:pPr>
      <w:r w:rsidRPr="005E34EA">
        <w:rPr>
          <w:rFonts w:asciiTheme="minorHAnsi" w:hAnsiTheme="minorHAnsi" w:cstheme="minorHAnsi"/>
          <w:i/>
          <w:iCs/>
          <w:lang w:val="en-US" w:eastAsia="zh-CN"/>
        </w:rPr>
        <w:t xml:space="preserve">UE behavior #1 </w:t>
      </w:r>
      <w:r w:rsidRPr="005E34EA">
        <w:rPr>
          <w:rFonts w:asciiTheme="minorHAnsi" w:hAnsiTheme="minorHAnsi" w:cstheme="minorHAnsi"/>
          <w:b/>
          <w:bCs/>
          <w:i/>
          <w:iCs/>
          <w:lang w:val="en-US" w:eastAsia="zh-CN"/>
        </w:rPr>
        <w:t>&lt;fix timing&gt;</w:t>
      </w:r>
    </w:p>
    <w:p w14:paraId="332CB444" w14:textId="77777777" w:rsidR="00695B7C" w:rsidRPr="005E34EA" w:rsidRDefault="00695B7C" w:rsidP="004C06E6">
      <w:pPr>
        <w:numPr>
          <w:ilvl w:val="2"/>
          <w:numId w:val="18"/>
        </w:numPr>
        <w:rPr>
          <w:rFonts w:asciiTheme="minorHAnsi" w:hAnsiTheme="minorHAnsi" w:cstheme="minorHAnsi"/>
          <w:i/>
          <w:iCs/>
          <w:lang w:eastAsia="zh-CN"/>
        </w:rPr>
      </w:pPr>
      <w:r w:rsidRPr="005E34EA">
        <w:rPr>
          <w:rFonts w:asciiTheme="minorHAnsi" w:hAnsiTheme="minorHAnsi" w:cstheme="minorHAnsi"/>
          <w:i/>
          <w:iCs/>
          <w:lang w:val="en-US" w:eastAsia="zh-CN"/>
        </w:rPr>
        <w:t xml:space="preserve">UE measures L1-RSRP using single timing (i.e., serving cell) </w:t>
      </w:r>
    </w:p>
    <w:p w14:paraId="550C5F68" w14:textId="3E868763" w:rsidR="00695B7C" w:rsidRPr="005E34EA" w:rsidRDefault="00994B0F" w:rsidP="004C06E6">
      <w:pPr>
        <w:numPr>
          <w:ilvl w:val="2"/>
          <w:numId w:val="18"/>
        </w:numPr>
        <w:rPr>
          <w:rFonts w:asciiTheme="minorHAnsi" w:hAnsiTheme="minorHAnsi" w:cstheme="minorHAnsi"/>
          <w:i/>
          <w:iCs/>
          <w:lang w:eastAsia="zh-CN"/>
        </w:rPr>
      </w:pPr>
      <w:r w:rsidRPr="005E34EA">
        <w:rPr>
          <w:rFonts w:asciiTheme="minorHAnsi" w:hAnsiTheme="minorHAnsi" w:cstheme="minorHAnsi"/>
          <w:i/>
          <w:iCs/>
          <w:lang w:val="en-US" w:eastAsia="zh-CN"/>
        </w:rPr>
        <w:t>A</w:t>
      </w:r>
      <w:r w:rsidR="00695B7C" w:rsidRPr="005E34EA">
        <w:rPr>
          <w:rFonts w:asciiTheme="minorHAnsi" w:hAnsiTheme="minorHAnsi" w:cstheme="minorHAnsi"/>
          <w:i/>
          <w:iCs/>
          <w:lang w:val="en-US" w:eastAsia="zh-CN"/>
        </w:rPr>
        <w:t xml:space="preserve">ccuracy degradation </w:t>
      </w:r>
      <w:r w:rsidRPr="005E34EA">
        <w:rPr>
          <w:rFonts w:asciiTheme="minorHAnsi" w:hAnsiTheme="minorHAnsi" w:cstheme="minorHAnsi"/>
          <w:i/>
          <w:iCs/>
          <w:lang w:val="en-US" w:eastAsia="zh-CN"/>
        </w:rPr>
        <w:t xml:space="preserve">may be expected. </w:t>
      </w:r>
    </w:p>
    <w:p w14:paraId="56B4F64A" w14:textId="77777777" w:rsidR="00695B7C" w:rsidRPr="005E34EA" w:rsidRDefault="00695B7C" w:rsidP="004C06E6">
      <w:pPr>
        <w:numPr>
          <w:ilvl w:val="1"/>
          <w:numId w:val="18"/>
        </w:numPr>
        <w:rPr>
          <w:rFonts w:asciiTheme="minorHAnsi" w:hAnsiTheme="minorHAnsi" w:cstheme="minorHAnsi"/>
          <w:i/>
          <w:iCs/>
          <w:lang w:eastAsia="zh-CN"/>
        </w:rPr>
      </w:pPr>
      <w:r w:rsidRPr="005E34EA">
        <w:rPr>
          <w:rFonts w:asciiTheme="minorHAnsi" w:hAnsiTheme="minorHAnsi" w:cstheme="minorHAnsi"/>
          <w:i/>
          <w:iCs/>
          <w:lang w:val="en-US" w:eastAsia="zh-CN"/>
        </w:rPr>
        <w:t xml:space="preserve">UE behavior #2 </w:t>
      </w:r>
      <w:r w:rsidRPr="005E34EA">
        <w:rPr>
          <w:rFonts w:asciiTheme="minorHAnsi" w:hAnsiTheme="minorHAnsi" w:cstheme="minorHAnsi"/>
          <w:b/>
          <w:bCs/>
          <w:i/>
          <w:iCs/>
          <w:lang w:val="en-US" w:eastAsia="zh-CN"/>
        </w:rPr>
        <w:t>&lt;flexible timing&gt;</w:t>
      </w:r>
    </w:p>
    <w:p w14:paraId="77596918" w14:textId="4274E49A" w:rsidR="00695B7C" w:rsidRPr="005E34EA" w:rsidRDefault="00982962" w:rsidP="004C06E6">
      <w:pPr>
        <w:numPr>
          <w:ilvl w:val="2"/>
          <w:numId w:val="18"/>
        </w:numPr>
        <w:rPr>
          <w:rFonts w:asciiTheme="minorHAnsi" w:hAnsiTheme="minorHAnsi" w:cstheme="minorHAnsi"/>
          <w:i/>
          <w:iCs/>
          <w:lang w:eastAsia="zh-CN"/>
        </w:rPr>
      </w:pPr>
      <w:r w:rsidRPr="005E34EA">
        <w:rPr>
          <w:rFonts w:asciiTheme="minorHAnsi" w:hAnsiTheme="minorHAnsi" w:cstheme="minorHAnsi"/>
          <w:i/>
          <w:iCs/>
          <w:lang w:val="en-US" w:eastAsia="zh-CN"/>
        </w:rPr>
        <w:t xml:space="preserve">In this case UE can </w:t>
      </w:r>
      <w:r w:rsidR="00695B7C" w:rsidRPr="005E34EA">
        <w:rPr>
          <w:rFonts w:asciiTheme="minorHAnsi" w:hAnsiTheme="minorHAnsi" w:cstheme="minorHAnsi"/>
          <w:i/>
          <w:iCs/>
          <w:lang w:val="en-US" w:eastAsia="zh-CN"/>
        </w:rPr>
        <w:t xml:space="preserve">shift the FFT window for different arrival timing of serving and neighboring cells. </w:t>
      </w:r>
    </w:p>
    <w:p w14:paraId="1CD492F6" w14:textId="5A862594" w:rsidR="00695B7C" w:rsidRPr="005E34EA" w:rsidRDefault="00A87A6C" w:rsidP="004C06E6">
      <w:pPr>
        <w:numPr>
          <w:ilvl w:val="2"/>
          <w:numId w:val="18"/>
        </w:numPr>
        <w:rPr>
          <w:rFonts w:asciiTheme="minorHAnsi" w:hAnsiTheme="minorHAnsi" w:cstheme="minorHAnsi"/>
          <w:i/>
          <w:iCs/>
          <w:lang w:eastAsia="zh-CN"/>
        </w:rPr>
      </w:pPr>
      <w:r w:rsidRPr="005E34EA">
        <w:rPr>
          <w:rFonts w:asciiTheme="minorHAnsi" w:hAnsiTheme="minorHAnsi" w:cstheme="minorHAnsi"/>
          <w:i/>
          <w:iCs/>
          <w:lang w:val="en-US" w:eastAsia="zh-CN"/>
        </w:rPr>
        <w:t xml:space="preserve">However, many cells may be arriving within same range and </w:t>
      </w:r>
      <w:r w:rsidR="00452024" w:rsidRPr="005E34EA">
        <w:rPr>
          <w:rFonts w:asciiTheme="minorHAnsi" w:hAnsiTheme="minorHAnsi" w:cstheme="minorHAnsi"/>
          <w:i/>
          <w:iCs/>
          <w:lang w:val="en-US" w:eastAsia="zh-CN"/>
        </w:rPr>
        <w:t>using different FFT timing for different cells increase the delay substantially.</w:t>
      </w:r>
    </w:p>
    <w:p w14:paraId="6641568A" w14:textId="11D2914A" w:rsidR="00695B7C" w:rsidRPr="005E34EA" w:rsidRDefault="00260C95" w:rsidP="004C06E6">
      <w:pPr>
        <w:numPr>
          <w:ilvl w:val="2"/>
          <w:numId w:val="18"/>
        </w:numPr>
        <w:rPr>
          <w:rFonts w:asciiTheme="minorHAnsi" w:hAnsiTheme="minorHAnsi" w:cstheme="minorHAnsi"/>
          <w:i/>
          <w:iCs/>
          <w:lang w:eastAsia="zh-CN"/>
        </w:rPr>
      </w:pPr>
      <w:r w:rsidRPr="005E34EA">
        <w:rPr>
          <w:rFonts w:asciiTheme="minorHAnsi" w:hAnsiTheme="minorHAnsi" w:cstheme="minorHAnsi"/>
          <w:i/>
          <w:iCs/>
          <w:lang w:val="en-US" w:eastAsia="zh-CN"/>
        </w:rPr>
        <w:t xml:space="preserve">To handle this issue, we think </w:t>
      </w:r>
      <w:r w:rsidR="0081488C" w:rsidRPr="005E34EA">
        <w:rPr>
          <w:rFonts w:asciiTheme="minorHAnsi" w:hAnsiTheme="minorHAnsi" w:cstheme="minorHAnsi"/>
          <w:i/>
          <w:iCs/>
          <w:lang w:val="en-US" w:eastAsia="zh-CN"/>
        </w:rPr>
        <w:t>d</w:t>
      </w:r>
      <w:r w:rsidR="00CB6E50" w:rsidRPr="005E34EA">
        <w:rPr>
          <w:rFonts w:asciiTheme="minorHAnsi" w:hAnsiTheme="minorHAnsi" w:cstheme="minorHAnsi"/>
          <w:i/>
          <w:iCs/>
          <w:lang w:val="en-US" w:eastAsia="zh-CN"/>
        </w:rPr>
        <w:t xml:space="preserve">ifferent cell groups can be </w:t>
      </w:r>
      <w:r w:rsidR="00122B10" w:rsidRPr="005E34EA">
        <w:rPr>
          <w:rFonts w:asciiTheme="minorHAnsi" w:hAnsiTheme="minorHAnsi" w:cstheme="minorHAnsi"/>
          <w:i/>
          <w:iCs/>
          <w:lang w:val="en-US" w:eastAsia="zh-CN"/>
        </w:rPr>
        <w:t>introduced.</w:t>
      </w:r>
      <w:r w:rsidR="00CB6E50" w:rsidRPr="005E34EA">
        <w:rPr>
          <w:rFonts w:asciiTheme="minorHAnsi" w:hAnsiTheme="minorHAnsi" w:cstheme="minorHAnsi"/>
          <w:i/>
          <w:iCs/>
          <w:lang w:val="en-US" w:eastAsia="zh-CN"/>
        </w:rPr>
        <w:t xml:space="preserve"> </w:t>
      </w:r>
    </w:p>
    <w:p w14:paraId="7394D917" w14:textId="50BF769E" w:rsidR="00695B7C" w:rsidRPr="005E34EA" w:rsidRDefault="00122B10" w:rsidP="004C06E6">
      <w:pPr>
        <w:numPr>
          <w:ilvl w:val="2"/>
          <w:numId w:val="18"/>
        </w:numPr>
        <w:rPr>
          <w:rFonts w:asciiTheme="minorHAnsi" w:hAnsiTheme="minorHAnsi" w:cstheme="minorHAnsi"/>
          <w:i/>
          <w:iCs/>
          <w:lang w:eastAsia="zh-CN"/>
        </w:rPr>
      </w:pPr>
      <w:r w:rsidRPr="005E34EA">
        <w:rPr>
          <w:rFonts w:asciiTheme="minorHAnsi" w:hAnsiTheme="minorHAnsi" w:cstheme="minorHAnsi"/>
          <w:i/>
          <w:iCs/>
          <w:lang w:val="en-US" w:eastAsia="zh-CN"/>
        </w:rPr>
        <w:t xml:space="preserve">How to determine which cell belongs to which </w:t>
      </w:r>
      <w:r w:rsidR="008635D2" w:rsidRPr="005E34EA">
        <w:rPr>
          <w:rFonts w:asciiTheme="minorHAnsi" w:hAnsiTheme="minorHAnsi" w:cstheme="minorHAnsi"/>
          <w:i/>
          <w:iCs/>
          <w:lang w:val="en-US" w:eastAsia="zh-CN"/>
        </w:rPr>
        <w:t>group</w:t>
      </w:r>
      <w:r w:rsidR="008600A9" w:rsidRPr="005E34EA">
        <w:rPr>
          <w:rFonts w:asciiTheme="minorHAnsi" w:hAnsiTheme="minorHAnsi" w:cstheme="minorHAnsi"/>
          <w:i/>
          <w:iCs/>
          <w:lang w:val="en-US" w:eastAsia="zh-CN"/>
        </w:rPr>
        <w:t xml:space="preserve"> is FFS</w:t>
      </w:r>
      <w:r w:rsidR="008635D2" w:rsidRPr="005E34EA">
        <w:rPr>
          <w:rFonts w:asciiTheme="minorHAnsi" w:hAnsiTheme="minorHAnsi" w:cstheme="minorHAnsi"/>
          <w:i/>
          <w:iCs/>
          <w:lang w:val="en-US" w:eastAsia="zh-CN"/>
        </w:rPr>
        <w:t>.</w:t>
      </w:r>
    </w:p>
    <w:p w14:paraId="3C21B35B" w14:textId="723A53FF" w:rsidR="00695B7C" w:rsidRPr="005E34EA" w:rsidRDefault="008600A9" w:rsidP="004C06E6">
      <w:pPr>
        <w:numPr>
          <w:ilvl w:val="2"/>
          <w:numId w:val="18"/>
        </w:numPr>
        <w:rPr>
          <w:rFonts w:asciiTheme="minorHAnsi" w:hAnsiTheme="minorHAnsi" w:cstheme="minorHAnsi"/>
          <w:i/>
          <w:iCs/>
          <w:lang w:eastAsia="zh-CN"/>
        </w:rPr>
      </w:pPr>
      <w:r w:rsidRPr="005E34EA">
        <w:rPr>
          <w:rFonts w:asciiTheme="minorHAnsi" w:hAnsiTheme="minorHAnsi" w:cstheme="minorHAnsi"/>
          <w:i/>
          <w:iCs/>
          <w:lang w:val="en-US" w:eastAsia="zh-CN"/>
        </w:rPr>
        <w:t>Not much degradation is expected</w:t>
      </w:r>
      <w:r w:rsidR="00695B7C" w:rsidRPr="005E34EA">
        <w:rPr>
          <w:rFonts w:asciiTheme="minorHAnsi" w:hAnsiTheme="minorHAnsi" w:cstheme="minorHAnsi"/>
          <w:i/>
          <w:iCs/>
          <w:lang w:val="en-US" w:eastAsia="zh-CN"/>
        </w:rPr>
        <w:t xml:space="preserve"> </w:t>
      </w:r>
      <w:r w:rsidR="00B40DC4" w:rsidRPr="005E34EA">
        <w:rPr>
          <w:rFonts w:asciiTheme="minorHAnsi" w:hAnsiTheme="minorHAnsi" w:cstheme="minorHAnsi"/>
          <w:i/>
          <w:iCs/>
          <w:lang w:val="en-US" w:eastAsia="zh-CN"/>
        </w:rPr>
        <w:t xml:space="preserve">as cells within cell groups can be in close range. </w:t>
      </w:r>
    </w:p>
    <w:p w14:paraId="73EA8ACA" w14:textId="77777777" w:rsidR="00695B7C" w:rsidRPr="005E34EA" w:rsidRDefault="00695B7C" w:rsidP="006F065C">
      <w:pPr>
        <w:rPr>
          <w:rFonts w:asciiTheme="minorHAnsi" w:hAnsiTheme="minorHAnsi" w:cstheme="minorHAnsi"/>
          <w:i/>
          <w:iCs/>
          <w:u w:val="single"/>
          <w:lang w:eastAsia="zh-CN"/>
        </w:rPr>
      </w:pPr>
      <w:r w:rsidRPr="005E34EA">
        <w:rPr>
          <w:rFonts w:asciiTheme="minorHAnsi" w:hAnsiTheme="minorHAnsi" w:cstheme="minorHAnsi"/>
          <w:i/>
          <w:iCs/>
          <w:u w:val="single"/>
          <w:lang w:val="en-US" w:eastAsia="zh-CN"/>
        </w:rPr>
        <w:t>UE capable of RTD&gt;CP</w:t>
      </w:r>
    </w:p>
    <w:p w14:paraId="07DB5455" w14:textId="4AA6CB8F" w:rsidR="00695B7C" w:rsidRPr="005E34EA" w:rsidRDefault="008635D2" w:rsidP="004C06E6">
      <w:pPr>
        <w:numPr>
          <w:ilvl w:val="1"/>
          <w:numId w:val="18"/>
        </w:numPr>
        <w:rPr>
          <w:rFonts w:asciiTheme="minorHAnsi" w:hAnsiTheme="minorHAnsi" w:cstheme="minorHAnsi"/>
          <w:i/>
          <w:iCs/>
          <w:lang w:eastAsia="zh-CN"/>
        </w:rPr>
      </w:pPr>
      <w:r w:rsidRPr="005E34EA">
        <w:rPr>
          <w:rFonts w:asciiTheme="minorHAnsi" w:hAnsiTheme="minorHAnsi" w:cstheme="minorHAnsi"/>
          <w:i/>
          <w:iCs/>
          <w:lang w:val="en-US" w:eastAsia="zh-CN"/>
        </w:rPr>
        <w:t xml:space="preserve">UE supports </w:t>
      </w:r>
      <w:r w:rsidR="00695B7C" w:rsidRPr="005E34EA">
        <w:rPr>
          <w:rFonts w:asciiTheme="minorHAnsi" w:hAnsiTheme="minorHAnsi" w:cstheme="minorHAnsi"/>
          <w:i/>
          <w:iCs/>
          <w:lang w:val="en-US" w:eastAsia="zh-CN"/>
        </w:rPr>
        <w:t>extra FFT</w:t>
      </w:r>
      <w:r w:rsidR="00CC1F23" w:rsidRPr="005E34EA">
        <w:rPr>
          <w:rFonts w:asciiTheme="minorHAnsi" w:hAnsiTheme="minorHAnsi" w:cstheme="minorHAnsi"/>
          <w:i/>
          <w:iCs/>
          <w:lang w:val="en-US" w:eastAsia="zh-CN"/>
        </w:rPr>
        <w:t xml:space="preserve"> engine to handle </w:t>
      </w:r>
      <w:r w:rsidR="00A777C2" w:rsidRPr="005E34EA">
        <w:rPr>
          <w:rFonts w:asciiTheme="minorHAnsi" w:hAnsiTheme="minorHAnsi" w:cstheme="minorHAnsi"/>
          <w:i/>
          <w:iCs/>
          <w:lang w:val="en-US" w:eastAsia="zh-CN"/>
        </w:rPr>
        <w:t xml:space="preserve">different cell groups or </w:t>
      </w:r>
      <w:r w:rsidR="005833BB" w:rsidRPr="005E34EA">
        <w:rPr>
          <w:rFonts w:asciiTheme="minorHAnsi" w:hAnsiTheme="minorHAnsi" w:cstheme="minorHAnsi"/>
          <w:i/>
          <w:iCs/>
          <w:lang w:val="en-US" w:eastAsia="zh-CN"/>
        </w:rPr>
        <w:t>different frequency layer</w:t>
      </w:r>
      <w:r w:rsidR="00CC1F23" w:rsidRPr="005E34EA">
        <w:rPr>
          <w:rFonts w:asciiTheme="minorHAnsi" w:hAnsiTheme="minorHAnsi" w:cstheme="minorHAnsi"/>
          <w:i/>
          <w:iCs/>
          <w:lang w:val="en-US" w:eastAsia="zh-CN"/>
        </w:rPr>
        <w:t>.</w:t>
      </w:r>
    </w:p>
    <w:p w14:paraId="043EF88E" w14:textId="179D2D69" w:rsidR="00695B7C" w:rsidRPr="005E34EA" w:rsidRDefault="005833BB" w:rsidP="004C06E6">
      <w:pPr>
        <w:numPr>
          <w:ilvl w:val="2"/>
          <w:numId w:val="18"/>
        </w:numPr>
        <w:rPr>
          <w:rFonts w:asciiTheme="minorHAnsi" w:hAnsiTheme="minorHAnsi" w:cstheme="minorHAnsi"/>
          <w:i/>
          <w:iCs/>
          <w:lang w:eastAsia="zh-CN"/>
        </w:rPr>
      </w:pPr>
      <w:r w:rsidRPr="005E34EA">
        <w:rPr>
          <w:rFonts w:asciiTheme="minorHAnsi" w:hAnsiTheme="minorHAnsi" w:cstheme="minorHAnsi"/>
          <w:i/>
          <w:iCs/>
          <w:lang w:val="en-US" w:eastAsia="zh-CN"/>
        </w:rPr>
        <w:t xml:space="preserve">UE measure </w:t>
      </w:r>
      <w:r w:rsidR="000B77EF" w:rsidRPr="005E34EA">
        <w:rPr>
          <w:rFonts w:asciiTheme="minorHAnsi" w:hAnsiTheme="minorHAnsi" w:cstheme="minorHAnsi"/>
          <w:i/>
          <w:iCs/>
          <w:lang w:val="en-US" w:eastAsia="zh-CN"/>
        </w:rPr>
        <w:t xml:space="preserve">different cells </w:t>
      </w:r>
      <w:r w:rsidR="008724E8" w:rsidRPr="005E34EA">
        <w:rPr>
          <w:rFonts w:asciiTheme="minorHAnsi" w:hAnsiTheme="minorHAnsi" w:cstheme="minorHAnsi"/>
          <w:i/>
          <w:iCs/>
          <w:lang w:val="en-US" w:eastAsia="zh-CN"/>
        </w:rPr>
        <w:t xml:space="preserve">or cell groups or frequency layer </w:t>
      </w:r>
      <w:r w:rsidR="000B77EF" w:rsidRPr="005E34EA">
        <w:rPr>
          <w:rFonts w:asciiTheme="minorHAnsi" w:hAnsiTheme="minorHAnsi" w:cstheme="minorHAnsi"/>
          <w:i/>
          <w:iCs/>
          <w:lang w:val="en-US" w:eastAsia="zh-CN"/>
        </w:rPr>
        <w:t>with different FFT</w:t>
      </w:r>
      <w:r w:rsidR="00695B7C" w:rsidRPr="005E34EA">
        <w:rPr>
          <w:rFonts w:asciiTheme="minorHAnsi" w:hAnsiTheme="minorHAnsi" w:cstheme="minorHAnsi"/>
          <w:i/>
          <w:iCs/>
          <w:lang w:val="en-US" w:eastAsia="zh-CN"/>
        </w:rPr>
        <w:t xml:space="preserve">. </w:t>
      </w:r>
      <w:r w:rsidR="000B77EF" w:rsidRPr="005E34EA">
        <w:rPr>
          <w:rFonts w:asciiTheme="minorHAnsi" w:hAnsiTheme="minorHAnsi" w:cstheme="minorHAnsi"/>
          <w:i/>
          <w:iCs/>
          <w:lang w:val="en-US" w:eastAsia="zh-CN"/>
        </w:rPr>
        <w:t xml:space="preserve">Based on the number of FFT, the supported </w:t>
      </w:r>
      <w:r w:rsidR="008724E8" w:rsidRPr="005E34EA">
        <w:rPr>
          <w:rFonts w:asciiTheme="minorHAnsi" w:hAnsiTheme="minorHAnsi" w:cstheme="minorHAnsi"/>
          <w:i/>
          <w:iCs/>
          <w:lang w:val="en-US" w:eastAsia="zh-CN"/>
        </w:rPr>
        <w:t xml:space="preserve">cells or </w:t>
      </w:r>
      <w:r w:rsidR="000B77EF" w:rsidRPr="005E34EA">
        <w:rPr>
          <w:rFonts w:asciiTheme="minorHAnsi" w:hAnsiTheme="minorHAnsi" w:cstheme="minorHAnsi"/>
          <w:i/>
          <w:iCs/>
          <w:lang w:val="en-US" w:eastAsia="zh-CN"/>
        </w:rPr>
        <w:t>cell grou</w:t>
      </w:r>
      <w:r w:rsidR="00554757" w:rsidRPr="005E34EA">
        <w:rPr>
          <w:rFonts w:asciiTheme="minorHAnsi" w:hAnsiTheme="minorHAnsi" w:cstheme="minorHAnsi"/>
          <w:i/>
          <w:iCs/>
          <w:lang w:val="en-US" w:eastAsia="zh-CN"/>
        </w:rPr>
        <w:t xml:space="preserve">ps </w:t>
      </w:r>
      <w:r w:rsidR="008724E8" w:rsidRPr="005E34EA">
        <w:rPr>
          <w:rFonts w:asciiTheme="minorHAnsi" w:hAnsiTheme="minorHAnsi" w:cstheme="minorHAnsi"/>
          <w:i/>
          <w:iCs/>
          <w:lang w:val="en-US" w:eastAsia="zh-CN"/>
        </w:rPr>
        <w:t xml:space="preserve">or frequency layers </w:t>
      </w:r>
      <w:r w:rsidR="00554757" w:rsidRPr="005E34EA">
        <w:rPr>
          <w:rFonts w:asciiTheme="minorHAnsi" w:hAnsiTheme="minorHAnsi" w:cstheme="minorHAnsi"/>
          <w:i/>
          <w:iCs/>
          <w:lang w:val="en-US" w:eastAsia="zh-CN"/>
        </w:rPr>
        <w:t xml:space="preserve">UE can measure </w:t>
      </w:r>
      <w:r w:rsidR="00907A8B" w:rsidRPr="005E34EA">
        <w:rPr>
          <w:rFonts w:asciiTheme="minorHAnsi" w:hAnsiTheme="minorHAnsi" w:cstheme="minorHAnsi"/>
          <w:i/>
          <w:iCs/>
          <w:lang w:val="en-US" w:eastAsia="zh-CN"/>
        </w:rPr>
        <w:t>simultaneously vary.</w:t>
      </w:r>
    </w:p>
    <w:p w14:paraId="544B614D" w14:textId="2CA8D2B6" w:rsidR="001D5EF2" w:rsidRPr="005E34EA" w:rsidRDefault="00A3604C" w:rsidP="00A3604C">
      <w:pPr>
        <w:rPr>
          <w:rFonts w:asciiTheme="minorHAnsi" w:hAnsiTheme="minorHAnsi" w:cstheme="minorHAnsi"/>
          <w:lang w:val="en-US" w:eastAsia="zh-CN"/>
        </w:rPr>
      </w:pPr>
      <w:r w:rsidRPr="005E34EA">
        <w:rPr>
          <w:rFonts w:asciiTheme="minorHAnsi" w:hAnsiTheme="minorHAnsi" w:cstheme="minorHAnsi"/>
          <w:lang w:val="en-US" w:eastAsia="zh-CN"/>
        </w:rPr>
        <w:t>Even for a UE which supports multiple FFT, if UE want</w:t>
      </w:r>
      <w:r w:rsidR="00F97437" w:rsidRPr="005E34EA">
        <w:rPr>
          <w:rFonts w:asciiTheme="minorHAnsi" w:hAnsiTheme="minorHAnsi" w:cstheme="minorHAnsi"/>
          <w:lang w:val="en-US" w:eastAsia="zh-CN"/>
        </w:rPr>
        <w:t>s</w:t>
      </w:r>
      <w:r w:rsidRPr="005E34EA">
        <w:rPr>
          <w:rFonts w:asciiTheme="minorHAnsi" w:hAnsiTheme="minorHAnsi" w:cstheme="minorHAnsi"/>
          <w:lang w:val="en-US" w:eastAsia="zh-CN"/>
        </w:rPr>
        <w:t xml:space="preserve"> to measure different frequency layers simultaneously, </w:t>
      </w:r>
      <w:r w:rsidR="00B47311" w:rsidRPr="005E34EA">
        <w:rPr>
          <w:rFonts w:asciiTheme="minorHAnsi" w:hAnsiTheme="minorHAnsi" w:cstheme="minorHAnsi"/>
          <w:lang w:val="en-US" w:eastAsia="zh-CN"/>
        </w:rPr>
        <w:t xml:space="preserve">we need to first agree on what </w:t>
      </w:r>
      <w:r w:rsidR="00284389" w:rsidRPr="005E34EA">
        <w:rPr>
          <w:rFonts w:asciiTheme="minorHAnsi" w:hAnsiTheme="minorHAnsi" w:cstheme="minorHAnsi"/>
          <w:lang w:val="en-US" w:eastAsia="zh-CN"/>
        </w:rPr>
        <w:t xml:space="preserve">is </w:t>
      </w:r>
      <w:r w:rsidR="00130272" w:rsidRPr="005E34EA">
        <w:rPr>
          <w:rFonts w:asciiTheme="minorHAnsi" w:hAnsiTheme="minorHAnsi" w:cstheme="minorHAnsi"/>
          <w:lang w:val="en-US" w:eastAsia="zh-CN"/>
        </w:rPr>
        <w:t xml:space="preserve">the </w:t>
      </w:r>
      <w:r w:rsidR="00284389" w:rsidRPr="005E34EA">
        <w:rPr>
          <w:rFonts w:asciiTheme="minorHAnsi" w:hAnsiTheme="minorHAnsi" w:cstheme="minorHAnsi"/>
          <w:lang w:val="en-US" w:eastAsia="zh-CN"/>
        </w:rPr>
        <w:t>timing</w:t>
      </w:r>
      <w:r w:rsidR="00B47311" w:rsidRPr="005E34EA">
        <w:rPr>
          <w:rFonts w:asciiTheme="minorHAnsi" w:hAnsiTheme="minorHAnsi" w:cstheme="minorHAnsi"/>
          <w:lang w:val="en-US" w:eastAsia="zh-CN"/>
        </w:rPr>
        <w:t xml:space="preserve"> assumption </w:t>
      </w:r>
      <w:r w:rsidR="001B14AC" w:rsidRPr="005E34EA">
        <w:rPr>
          <w:rFonts w:asciiTheme="minorHAnsi" w:hAnsiTheme="minorHAnsi" w:cstheme="minorHAnsi"/>
          <w:lang w:val="en-US" w:eastAsia="zh-CN"/>
        </w:rPr>
        <w:t xml:space="preserve">per frequency layer. In each frequency layer, UE </w:t>
      </w:r>
      <w:r w:rsidR="00A0067A" w:rsidRPr="005E34EA">
        <w:rPr>
          <w:rFonts w:asciiTheme="minorHAnsi" w:hAnsiTheme="minorHAnsi" w:cstheme="minorHAnsi"/>
          <w:lang w:val="en-US" w:eastAsia="zh-CN"/>
        </w:rPr>
        <w:t>may assume s</w:t>
      </w:r>
      <w:r w:rsidR="001B14AC" w:rsidRPr="005E34EA">
        <w:rPr>
          <w:rFonts w:asciiTheme="minorHAnsi" w:hAnsiTheme="minorHAnsi" w:cstheme="minorHAnsi"/>
          <w:lang w:val="en-US" w:eastAsia="zh-CN"/>
        </w:rPr>
        <w:t xml:space="preserve">ingle timing or UE assumes </w:t>
      </w:r>
      <w:r w:rsidR="00C414D0" w:rsidRPr="005E34EA">
        <w:rPr>
          <w:rFonts w:asciiTheme="minorHAnsi" w:hAnsiTheme="minorHAnsi" w:cstheme="minorHAnsi"/>
          <w:lang w:val="en-US" w:eastAsia="zh-CN"/>
        </w:rPr>
        <w:t xml:space="preserve">flexible </w:t>
      </w:r>
      <w:r w:rsidR="001B14AC" w:rsidRPr="005E34EA">
        <w:rPr>
          <w:rFonts w:asciiTheme="minorHAnsi" w:hAnsiTheme="minorHAnsi" w:cstheme="minorHAnsi"/>
          <w:lang w:val="en-US" w:eastAsia="zh-CN"/>
        </w:rPr>
        <w:t xml:space="preserve">timing </w:t>
      </w:r>
      <w:r w:rsidR="00C414D0" w:rsidRPr="005E34EA">
        <w:rPr>
          <w:rFonts w:asciiTheme="minorHAnsi" w:hAnsiTheme="minorHAnsi" w:cstheme="minorHAnsi"/>
          <w:lang w:val="en-US" w:eastAsia="zh-CN"/>
        </w:rPr>
        <w:t xml:space="preserve">per frequency layer. </w:t>
      </w:r>
    </w:p>
    <w:p w14:paraId="02DFAD74" w14:textId="37AA0697" w:rsidR="00E600F1" w:rsidRPr="005E34EA" w:rsidRDefault="00E600F1" w:rsidP="00A3604C">
      <w:pPr>
        <w:rPr>
          <w:rFonts w:asciiTheme="minorHAnsi" w:hAnsiTheme="minorHAnsi" w:cstheme="minorHAnsi"/>
          <w:lang w:val="en-US" w:eastAsia="zh-CN"/>
        </w:rPr>
      </w:pPr>
      <w:r w:rsidRPr="005E34EA">
        <w:rPr>
          <w:rFonts w:asciiTheme="minorHAnsi" w:hAnsiTheme="minorHAnsi" w:cstheme="minorHAnsi"/>
          <w:lang w:val="en-US" w:eastAsia="zh-CN"/>
        </w:rPr>
        <w:t xml:space="preserve">If UE assumes a single timing, </w:t>
      </w:r>
      <w:r w:rsidR="009D310C" w:rsidRPr="005E34EA">
        <w:rPr>
          <w:rFonts w:asciiTheme="minorHAnsi" w:hAnsiTheme="minorHAnsi" w:cstheme="minorHAnsi"/>
          <w:lang w:val="en-US" w:eastAsia="zh-CN"/>
        </w:rPr>
        <w:t>incase of RTD is larger than CP</w:t>
      </w:r>
      <w:r w:rsidR="00F14944" w:rsidRPr="005E34EA">
        <w:rPr>
          <w:rFonts w:asciiTheme="minorHAnsi" w:hAnsiTheme="minorHAnsi" w:cstheme="minorHAnsi"/>
          <w:lang w:val="en-US" w:eastAsia="zh-CN"/>
        </w:rPr>
        <w:t>, there could be some performance degradation is expected. However</w:t>
      </w:r>
      <w:r w:rsidR="008012D4" w:rsidRPr="005E34EA">
        <w:rPr>
          <w:rFonts w:asciiTheme="minorHAnsi" w:hAnsiTheme="minorHAnsi" w:cstheme="minorHAnsi"/>
          <w:lang w:val="en-US" w:eastAsia="zh-CN"/>
        </w:rPr>
        <w:t>, if different timing is assumed</w:t>
      </w:r>
      <w:r w:rsidR="00094BE1" w:rsidRPr="005E34EA">
        <w:rPr>
          <w:rFonts w:asciiTheme="minorHAnsi" w:hAnsiTheme="minorHAnsi" w:cstheme="minorHAnsi"/>
          <w:lang w:val="en-US" w:eastAsia="zh-CN"/>
        </w:rPr>
        <w:t xml:space="preserve"> to </w:t>
      </w:r>
      <w:r w:rsidR="00FD1A9A" w:rsidRPr="005E34EA">
        <w:rPr>
          <w:rFonts w:asciiTheme="minorHAnsi" w:hAnsiTheme="minorHAnsi" w:cstheme="minorHAnsi"/>
          <w:lang w:val="en-US" w:eastAsia="zh-CN"/>
        </w:rPr>
        <w:t xml:space="preserve">measure </w:t>
      </w:r>
      <w:r w:rsidR="004038B7" w:rsidRPr="005E34EA">
        <w:rPr>
          <w:rFonts w:asciiTheme="minorHAnsi" w:hAnsiTheme="minorHAnsi" w:cstheme="minorHAnsi"/>
          <w:lang w:val="en-US" w:eastAsia="zh-CN"/>
        </w:rPr>
        <w:t xml:space="preserve">different </w:t>
      </w:r>
      <w:r w:rsidR="00FD1A9A" w:rsidRPr="005E34EA">
        <w:rPr>
          <w:rFonts w:asciiTheme="minorHAnsi" w:hAnsiTheme="minorHAnsi" w:cstheme="minorHAnsi"/>
          <w:lang w:val="en-US" w:eastAsia="zh-CN"/>
        </w:rPr>
        <w:t xml:space="preserve">cells, UE need to maintain different FFT timing for each </w:t>
      </w:r>
      <w:r w:rsidR="009F5DB4" w:rsidRPr="005E34EA">
        <w:rPr>
          <w:rFonts w:asciiTheme="minorHAnsi" w:hAnsiTheme="minorHAnsi" w:cstheme="minorHAnsi"/>
          <w:lang w:val="en-US" w:eastAsia="zh-CN"/>
        </w:rPr>
        <w:t xml:space="preserve">neighbour </w:t>
      </w:r>
      <w:r w:rsidR="00FD1A9A" w:rsidRPr="005E34EA">
        <w:rPr>
          <w:rFonts w:asciiTheme="minorHAnsi" w:hAnsiTheme="minorHAnsi" w:cstheme="minorHAnsi"/>
          <w:lang w:val="en-US" w:eastAsia="zh-CN"/>
        </w:rPr>
        <w:t xml:space="preserve">cell </w:t>
      </w:r>
      <w:r w:rsidR="009F5DB4" w:rsidRPr="005E34EA">
        <w:rPr>
          <w:rFonts w:asciiTheme="minorHAnsi" w:hAnsiTheme="minorHAnsi" w:cstheme="minorHAnsi"/>
          <w:lang w:val="en-US" w:eastAsia="zh-CN"/>
        </w:rPr>
        <w:t xml:space="preserve">measurement </w:t>
      </w:r>
      <w:r w:rsidR="00FD1A9A" w:rsidRPr="005E34EA">
        <w:rPr>
          <w:rFonts w:asciiTheme="minorHAnsi" w:hAnsiTheme="minorHAnsi" w:cstheme="minorHAnsi"/>
          <w:lang w:val="en-US" w:eastAsia="zh-CN"/>
        </w:rPr>
        <w:t xml:space="preserve">and UE need to receive data from serving cell using the </w:t>
      </w:r>
      <w:r w:rsidR="0076703B" w:rsidRPr="005E34EA">
        <w:rPr>
          <w:rFonts w:asciiTheme="minorHAnsi" w:hAnsiTheme="minorHAnsi" w:cstheme="minorHAnsi"/>
          <w:lang w:val="en-US" w:eastAsia="zh-CN"/>
        </w:rPr>
        <w:t>neighbour cell FFT</w:t>
      </w:r>
      <w:r w:rsidR="007B5C79" w:rsidRPr="005E34EA">
        <w:rPr>
          <w:rFonts w:asciiTheme="minorHAnsi" w:hAnsiTheme="minorHAnsi" w:cstheme="minorHAnsi"/>
          <w:lang w:val="en-US" w:eastAsia="zh-CN"/>
        </w:rPr>
        <w:t xml:space="preserve"> timing</w:t>
      </w:r>
      <w:r w:rsidR="0076703B" w:rsidRPr="005E34EA">
        <w:rPr>
          <w:rFonts w:asciiTheme="minorHAnsi" w:hAnsiTheme="minorHAnsi" w:cstheme="minorHAnsi"/>
          <w:lang w:val="en-US" w:eastAsia="zh-CN"/>
        </w:rPr>
        <w:t>. In this case</w:t>
      </w:r>
      <w:r w:rsidR="007B5C79" w:rsidRPr="005E34EA">
        <w:rPr>
          <w:rFonts w:asciiTheme="minorHAnsi" w:hAnsiTheme="minorHAnsi" w:cstheme="minorHAnsi"/>
          <w:lang w:val="en-US" w:eastAsia="zh-CN"/>
        </w:rPr>
        <w:t>,</w:t>
      </w:r>
      <w:r w:rsidR="0076703B" w:rsidRPr="005E34EA">
        <w:rPr>
          <w:rFonts w:asciiTheme="minorHAnsi" w:hAnsiTheme="minorHAnsi" w:cstheme="minorHAnsi"/>
          <w:lang w:val="en-US" w:eastAsia="zh-CN"/>
        </w:rPr>
        <w:t xml:space="preserve"> serving cell data demodulation performance may be degraded</w:t>
      </w:r>
      <w:r w:rsidR="00636E98" w:rsidRPr="005E34EA">
        <w:rPr>
          <w:rFonts w:asciiTheme="minorHAnsi" w:hAnsiTheme="minorHAnsi" w:cstheme="minorHAnsi"/>
          <w:lang w:val="en-US" w:eastAsia="zh-CN"/>
        </w:rPr>
        <w:t xml:space="preserve">. </w:t>
      </w:r>
      <w:r w:rsidR="007B5C79" w:rsidRPr="005E34EA">
        <w:rPr>
          <w:rFonts w:asciiTheme="minorHAnsi" w:hAnsiTheme="minorHAnsi" w:cstheme="minorHAnsi"/>
          <w:lang w:val="en-US" w:eastAsia="zh-CN"/>
        </w:rPr>
        <w:t xml:space="preserve">If serving cell data </w:t>
      </w:r>
      <w:r w:rsidR="00F44D31" w:rsidRPr="005E34EA">
        <w:rPr>
          <w:rFonts w:asciiTheme="minorHAnsi" w:hAnsiTheme="minorHAnsi" w:cstheme="minorHAnsi"/>
          <w:lang w:val="en-US" w:eastAsia="zh-CN"/>
        </w:rPr>
        <w:t>demodulation</w:t>
      </w:r>
      <w:r w:rsidR="007B5C79" w:rsidRPr="005E34EA">
        <w:rPr>
          <w:rFonts w:asciiTheme="minorHAnsi" w:hAnsiTheme="minorHAnsi" w:cstheme="minorHAnsi"/>
          <w:lang w:val="en-US" w:eastAsia="zh-CN"/>
        </w:rPr>
        <w:t xml:space="preserve"> performance de</w:t>
      </w:r>
      <w:r w:rsidR="00F44D31" w:rsidRPr="005E34EA">
        <w:rPr>
          <w:rFonts w:asciiTheme="minorHAnsi" w:hAnsiTheme="minorHAnsi" w:cstheme="minorHAnsi"/>
          <w:lang w:val="en-US" w:eastAsia="zh-CN"/>
        </w:rPr>
        <w:t xml:space="preserve">gradation is not desired, then we need to introduce scheduling restriction of 1 symbol before and after the </w:t>
      </w:r>
      <w:r w:rsidR="00D7328F" w:rsidRPr="005E34EA">
        <w:rPr>
          <w:rFonts w:asciiTheme="minorHAnsi" w:hAnsiTheme="minorHAnsi" w:cstheme="minorHAnsi"/>
          <w:lang w:val="en-US" w:eastAsia="zh-CN"/>
        </w:rPr>
        <w:t xml:space="preserve">SSB. </w:t>
      </w:r>
      <w:r w:rsidR="007E67C6" w:rsidRPr="005E34EA">
        <w:rPr>
          <w:rFonts w:asciiTheme="minorHAnsi" w:hAnsiTheme="minorHAnsi" w:cstheme="minorHAnsi"/>
          <w:lang w:val="en-US" w:eastAsia="zh-CN"/>
        </w:rPr>
        <w:t xml:space="preserve">Which may severely impact the </w:t>
      </w:r>
      <w:r w:rsidR="00BB3BB6" w:rsidRPr="005E34EA">
        <w:rPr>
          <w:rFonts w:asciiTheme="minorHAnsi" w:hAnsiTheme="minorHAnsi" w:cstheme="minorHAnsi"/>
          <w:lang w:val="en-US" w:eastAsia="zh-CN"/>
        </w:rPr>
        <w:t>system throughput.</w:t>
      </w:r>
      <w:r w:rsidR="004232E6" w:rsidRPr="005E34EA">
        <w:rPr>
          <w:rFonts w:asciiTheme="minorHAnsi" w:hAnsiTheme="minorHAnsi" w:cstheme="minorHAnsi"/>
          <w:lang w:val="en-US" w:eastAsia="zh-CN"/>
        </w:rPr>
        <w:t xml:space="preserve"> </w:t>
      </w:r>
      <w:r w:rsidR="004B15ED" w:rsidRPr="005E34EA">
        <w:rPr>
          <w:rFonts w:asciiTheme="minorHAnsi" w:hAnsiTheme="minorHAnsi" w:cstheme="minorHAnsi"/>
          <w:lang w:val="en-US" w:eastAsia="zh-CN"/>
        </w:rPr>
        <w:t xml:space="preserve">If the neighbour cell measurements are done in measurement engine, UE can maintain different timing for data reception and measurements, in that case data demodulation degradation is not expected. However, measurement delay is longer. </w:t>
      </w:r>
      <w:r w:rsidR="004232E6" w:rsidRPr="005E34EA">
        <w:rPr>
          <w:rFonts w:asciiTheme="minorHAnsi" w:hAnsiTheme="minorHAnsi" w:cstheme="minorHAnsi"/>
          <w:lang w:val="en-US" w:eastAsia="zh-CN"/>
        </w:rPr>
        <w:t xml:space="preserve">Since introducing different timing for different cells have </w:t>
      </w:r>
      <w:r w:rsidR="00BC7F4E" w:rsidRPr="005E34EA">
        <w:rPr>
          <w:rFonts w:asciiTheme="minorHAnsi" w:hAnsiTheme="minorHAnsi" w:cstheme="minorHAnsi"/>
          <w:lang w:val="en-US" w:eastAsia="zh-CN"/>
        </w:rPr>
        <w:t>more impact on the system throughput</w:t>
      </w:r>
      <w:r w:rsidR="004B15ED" w:rsidRPr="005E34EA">
        <w:rPr>
          <w:rFonts w:asciiTheme="minorHAnsi" w:hAnsiTheme="minorHAnsi" w:cstheme="minorHAnsi"/>
          <w:lang w:val="en-US" w:eastAsia="zh-CN"/>
        </w:rPr>
        <w:t xml:space="preserve"> or large measurement delay</w:t>
      </w:r>
      <w:r w:rsidR="00BC7F4E" w:rsidRPr="005E34EA">
        <w:rPr>
          <w:rFonts w:asciiTheme="minorHAnsi" w:hAnsiTheme="minorHAnsi" w:cstheme="minorHAnsi"/>
          <w:lang w:val="en-US" w:eastAsia="zh-CN"/>
        </w:rPr>
        <w:t>, we prefer using single timing for measuring multiple cells.</w:t>
      </w:r>
      <w:r w:rsidR="00E30638" w:rsidRPr="005E34EA">
        <w:rPr>
          <w:rFonts w:asciiTheme="minorHAnsi" w:hAnsiTheme="minorHAnsi" w:cstheme="minorHAnsi"/>
          <w:lang w:val="en-US" w:eastAsia="zh-CN"/>
        </w:rPr>
        <w:t xml:space="preserve"> This is in principle same as ICBM measurement period requirements.</w:t>
      </w:r>
    </w:p>
    <w:p w14:paraId="7977B49D" w14:textId="5772CA11" w:rsidR="00BC7F4E" w:rsidRPr="005E34EA" w:rsidRDefault="00432154" w:rsidP="004C06E6">
      <w:pPr>
        <w:pStyle w:val="ListParagraph"/>
        <w:numPr>
          <w:ilvl w:val="0"/>
          <w:numId w:val="23"/>
        </w:numPr>
        <w:spacing w:after="120"/>
        <w:rPr>
          <w:rFonts w:asciiTheme="minorHAnsi" w:hAnsiTheme="minorHAnsi" w:cstheme="minorHAnsi"/>
          <w:lang w:val="en-US" w:eastAsia="zh-CN"/>
        </w:rPr>
      </w:pPr>
      <w:r w:rsidRPr="005E34EA">
        <w:rPr>
          <w:rFonts w:asciiTheme="minorHAnsi" w:hAnsiTheme="minorHAnsi" w:cstheme="minorHAnsi"/>
          <w:lang w:val="en-US" w:eastAsia="zh-CN"/>
        </w:rPr>
        <w:t>In FR1, f</w:t>
      </w:r>
      <w:r w:rsidR="00177438" w:rsidRPr="005E34EA">
        <w:rPr>
          <w:rFonts w:asciiTheme="minorHAnsi" w:hAnsiTheme="minorHAnsi" w:cstheme="minorHAnsi"/>
          <w:lang w:val="en-US" w:eastAsia="zh-CN"/>
        </w:rPr>
        <w:t xml:space="preserve">or a </w:t>
      </w:r>
      <w:r w:rsidR="00F907F0" w:rsidRPr="005E34EA">
        <w:rPr>
          <w:rFonts w:asciiTheme="minorHAnsi" w:hAnsiTheme="minorHAnsi" w:cstheme="minorHAnsi"/>
          <w:lang w:val="en-US" w:eastAsia="zh-CN"/>
        </w:rPr>
        <w:t xml:space="preserve">UE </w:t>
      </w:r>
      <w:r w:rsidR="00177438" w:rsidRPr="005E34EA">
        <w:rPr>
          <w:rFonts w:asciiTheme="minorHAnsi" w:hAnsiTheme="minorHAnsi" w:cstheme="minorHAnsi"/>
          <w:lang w:val="en-US" w:eastAsia="zh-CN"/>
        </w:rPr>
        <w:t xml:space="preserve">which do not support </w:t>
      </w:r>
      <w:r w:rsidR="00F907F0" w:rsidRPr="005E34EA">
        <w:rPr>
          <w:rFonts w:asciiTheme="minorHAnsi" w:hAnsiTheme="minorHAnsi" w:cstheme="minorHAnsi"/>
          <w:lang w:val="en-US" w:eastAsia="zh-CN"/>
        </w:rPr>
        <w:t xml:space="preserve">RTD&gt; CP, </w:t>
      </w:r>
      <w:r w:rsidR="00463CFF" w:rsidRPr="005E34EA">
        <w:rPr>
          <w:rFonts w:asciiTheme="minorHAnsi" w:hAnsiTheme="minorHAnsi" w:cstheme="minorHAnsi"/>
          <w:lang w:val="en-US" w:eastAsia="zh-CN"/>
        </w:rPr>
        <w:t xml:space="preserve">RAN4 to </w:t>
      </w:r>
      <w:r w:rsidR="00F907F0" w:rsidRPr="005E34EA">
        <w:rPr>
          <w:rFonts w:asciiTheme="minorHAnsi" w:hAnsiTheme="minorHAnsi" w:cstheme="minorHAnsi"/>
          <w:lang w:val="en-US" w:eastAsia="zh-CN"/>
        </w:rPr>
        <w:t xml:space="preserve">reuse the ICBM </w:t>
      </w:r>
      <w:r w:rsidR="00463CFF" w:rsidRPr="005E34EA">
        <w:rPr>
          <w:rFonts w:asciiTheme="minorHAnsi" w:hAnsiTheme="minorHAnsi" w:cstheme="minorHAnsi"/>
          <w:lang w:val="en-US" w:eastAsia="zh-CN"/>
        </w:rPr>
        <w:t xml:space="preserve">measurement period for defining the LTM l1-RSRP measurement period. </w:t>
      </w:r>
      <w:r w:rsidR="00F907F0" w:rsidRPr="005E34EA">
        <w:rPr>
          <w:rFonts w:asciiTheme="minorHAnsi" w:hAnsiTheme="minorHAnsi" w:cstheme="minorHAnsi"/>
          <w:lang w:val="en-US" w:eastAsia="zh-CN"/>
        </w:rPr>
        <w:t xml:space="preserve"> </w:t>
      </w:r>
    </w:p>
    <w:p w14:paraId="33B20D61" w14:textId="53A72A76" w:rsidR="00BB3BB6" w:rsidRPr="005E34EA" w:rsidRDefault="00EE741F" w:rsidP="00A3604C">
      <w:pPr>
        <w:rPr>
          <w:rFonts w:asciiTheme="minorHAnsi" w:hAnsiTheme="minorHAnsi" w:cstheme="minorHAnsi"/>
          <w:u w:val="single"/>
          <w:lang w:val="en-US" w:eastAsia="zh-CN"/>
        </w:rPr>
      </w:pPr>
      <w:r w:rsidRPr="005E34EA">
        <w:rPr>
          <w:rFonts w:asciiTheme="minorHAnsi" w:hAnsiTheme="minorHAnsi" w:cstheme="minorHAnsi"/>
          <w:u w:val="single"/>
          <w:lang w:val="en-US" w:eastAsia="zh-CN"/>
        </w:rPr>
        <w:t>When UE is capable of RTD &gt;CP</w:t>
      </w:r>
    </w:p>
    <w:p w14:paraId="75AECFD9" w14:textId="3843D21D" w:rsidR="00975FE8" w:rsidRPr="005E34EA" w:rsidRDefault="00B1013F" w:rsidP="00A3604C">
      <w:pPr>
        <w:rPr>
          <w:rFonts w:asciiTheme="minorHAnsi" w:hAnsiTheme="minorHAnsi" w:cstheme="minorHAnsi"/>
          <w:lang w:val="en-US" w:eastAsia="zh-CN"/>
        </w:rPr>
      </w:pPr>
      <w:r w:rsidRPr="005E34EA">
        <w:rPr>
          <w:rFonts w:asciiTheme="minorHAnsi" w:hAnsiTheme="minorHAnsi" w:cstheme="minorHAnsi"/>
          <w:lang w:val="en-US" w:eastAsia="zh-CN"/>
        </w:rPr>
        <w:t>In last meeting following WF is agreed.</w:t>
      </w:r>
    </w:p>
    <w:p w14:paraId="233E4D59" w14:textId="77777777" w:rsidR="00B1013F" w:rsidRPr="005E34EA" w:rsidRDefault="00B1013F" w:rsidP="00B1013F">
      <w:pPr>
        <w:spacing w:afterLines="50" w:after="120"/>
        <w:rPr>
          <w:rFonts w:asciiTheme="minorHAnsi" w:hAnsiTheme="minorHAnsi" w:cstheme="minorHAnsi"/>
          <w:b/>
          <w:i/>
          <w:iCs/>
          <w:lang w:val="en-US" w:eastAsia="zh-CN"/>
        </w:rPr>
      </w:pPr>
      <w:r w:rsidRPr="005E34EA">
        <w:rPr>
          <w:rFonts w:asciiTheme="minorHAnsi" w:hAnsiTheme="minorHAnsi" w:cstheme="minorHAnsi"/>
          <w:b/>
          <w:i/>
          <w:iCs/>
          <w:u w:val="single"/>
        </w:rPr>
        <w:t>Measurement period of intra-frequency L1-RSRP measurement for UE capable of RTD&gt;CP in FR1 if UE performs L1-RSRP measurement on multiple intra-frequency layer</w:t>
      </w:r>
    </w:p>
    <w:p w14:paraId="282A1864" w14:textId="77777777" w:rsidR="00B1013F" w:rsidRPr="005E34EA" w:rsidRDefault="00B1013F" w:rsidP="00B1013F">
      <w:pPr>
        <w:rPr>
          <w:rFonts w:asciiTheme="minorHAnsi" w:eastAsiaTheme="minorEastAsia" w:hAnsiTheme="minorHAnsi" w:cstheme="minorHAnsi"/>
          <w:b/>
          <w:i/>
          <w:iCs/>
          <w:u w:val="single"/>
          <w:lang w:eastAsia="zh-CN"/>
        </w:rPr>
      </w:pPr>
      <w:r w:rsidRPr="005E34EA">
        <w:rPr>
          <w:rFonts w:asciiTheme="minorHAnsi" w:hAnsiTheme="minorHAnsi" w:cstheme="minorHAnsi"/>
          <w:b/>
          <w:i/>
          <w:iCs/>
          <w:lang w:eastAsia="zh-CN"/>
        </w:rPr>
        <w:t>&lt; Way Forward &gt;</w:t>
      </w:r>
      <w:r w:rsidRPr="005E34EA">
        <w:rPr>
          <w:rFonts w:asciiTheme="minorHAnsi" w:hAnsiTheme="minorHAnsi" w:cstheme="minorHAnsi"/>
          <w:i/>
          <w:iCs/>
          <w:lang w:eastAsia="zh-CN"/>
        </w:rPr>
        <w:t>: FFS the following options</w:t>
      </w:r>
    </w:p>
    <w:p w14:paraId="71F66B9F" w14:textId="77777777" w:rsidR="00B1013F" w:rsidRPr="005E34EA" w:rsidRDefault="00B1013F" w:rsidP="00B1013F">
      <w:pPr>
        <w:pStyle w:val="ListParagraph"/>
        <w:numPr>
          <w:ilvl w:val="1"/>
          <w:numId w:val="15"/>
        </w:numPr>
        <w:spacing w:after="120"/>
        <w:ind w:left="1440"/>
        <w:contextualSpacing w:val="0"/>
        <w:rPr>
          <w:rFonts w:asciiTheme="minorHAnsi" w:hAnsiTheme="minorHAnsi" w:cstheme="minorHAnsi"/>
          <w:i/>
          <w:iCs/>
          <w:lang w:eastAsia="zh-CN"/>
        </w:rPr>
      </w:pPr>
      <w:r w:rsidRPr="005E34EA">
        <w:rPr>
          <w:rFonts w:asciiTheme="minorHAnsi" w:hAnsiTheme="minorHAnsi" w:cstheme="minorHAnsi"/>
          <w:i/>
          <w:iCs/>
          <w:lang w:eastAsia="zh-CN"/>
        </w:rPr>
        <w:t>Option 1 (CATT, CMCC, Huawei, Apple, MTK, QC): For multiple intra-frequency layers, additional scaling factor (i.e., number of intra-frequency layers) is to be scaled on top of measurement period specified for single frequency layer.</w:t>
      </w:r>
    </w:p>
    <w:p w14:paraId="158BB4EA" w14:textId="77777777" w:rsidR="00B1013F" w:rsidRPr="005E34EA" w:rsidRDefault="00B1013F" w:rsidP="00B1013F">
      <w:pPr>
        <w:pStyle w:val="ListParagraph"/>
        <w:numPr>
          <w:ilvl w:val="1"/>
          <w:numId w:val="15"/>
        </w:numPr>
        <w:spacing w:after="120"/>
        <w:ind w:left="1440"/>
        <w:contextualSpacing w:val="0"/>
        <w:rPr>
          <w:rFonts w:asciiTheme="minorHAnsi" w:hAnsiTheme="minorHAnsi" w:cstheme="minorHAnsi"/>
          <w:i/>
          <w:iCs/>
          <w:lang w:eastAsia="zh-CN"/>
        </w:rPr>
      </w:pPr>
      <w:r w:rsidRPr="005E34EA">
        <w:rPr>
          <w:rFonts w:asciiTheme="minorHAnsi" w:hAnsiTheme="minorHAnsi" w:cstheme="minorHAnsi"/>
          <w:i/>
          <w:iCs/>
          <w:lang w:eastAsia="zh-CN"/>
        </w:rPr>
        <w:t xml:space="preserve">Option 2 (vivo): </w:t>
      </w:r>
    </w:p>
    <w:p w14:paraId="2BA83C1E" w14:textId="77777777" w:rsidR="00B1013F" w:rsidRPr="005E34EA" w:rsidRDefault="00B1013F" w:rsidP="00B1013F">
      <w:pPr>
        <w:pStyle w:val="ListParagraph"/>
        <w:numPr>
          <w:ilvl w:val="2"/>
          <w:numId w:val="15"/>
        </w:numPr>
        <w:spacing w:after="120"/>
        <w:ind w:left="2376"/>
        <w:contextualSpacing w:val="0"/>
        <w:rPr>
          <w:rFonts w:asciiTheme="minorHAnsi" w:hAnsiTheme="minorHAnsi" w:cstheme="minorHAnsi"/>
          <w:i/>
          <w:iCs/>
          <w:lang w:eastAsia="zh-CN"/>
        </w:rPr>
      </w:pPr>
      <w:r w:rsidRPr="005E34EA">
        <w:rPr>
          <w:rFonts w:asciiTheme="minorHAnsi" w:hAnsiTheme="minorHAnsi" w:cstheme="minorHAnsi"/>
          <w:i/>
          <w:iCs/>
          <w:lang w:eastAsia="zh-CN"/>
        </w:rPr>
        <w:lastRenderedPageBreak/>
        <w:t xml:space="preserve">Not to define RRM requirements for multi-FFT engine based LTM L1 measurement, </w:t>
      </w:r>
      <w:proofErr w:type="gramStart"/>
      <w:r w:rsidRPr="005E34EA">
        <w:rPr>
          <w:rFonts w:asciiTheme="minorHAnsi" w:hAnsiTheme="minorHAnsi" w:cstheme="minorHAnsi"/>
          <w:i/>
          <w:iCs/>
          <w:lang w:eastAsia="zh-CN"/>
        </w:rPr>
        <w:t>i.e.</w:t>
      </w:r>
      <w:proofErr w:type="gramEnd"/>
      <w:r w:rsidRPr="005E34EA">
        <w:rPr>
          <w:rFonts w:asciiTheme="minorHAnsi" w:hAnsiTheme="minorHAnsi" w:cstheme="minorHAnsi"/>
          <w:i/>
          <w:iCs/>
          <w:lang w:eastAsia="zh-CN"/>
        </w:rPr>
        <w:t xml:space="preserve"> UE behaviour #3, in R18. It can be left to UE implementation.</w:t>
      </w:r>
    </w:p>
    <w:p w14:paraId="70170CD5" w14:textId="77777777" w:rsidR="00B1013F" w:rsidRPr="005E34EA" w:rsidRDefault="00B1013F" w:rsidP="00B1013F">
      <w:pPr>
        <w:pStyle w:val="ListParagraph"/>
        <w:numPr>
          <w:ilvl w:val="1"/>
          <w:numId w:val="15"/>
        </w:numPr>
        <w:spacing w:after="120"/>
        <w:ind w:left="1656"/>
        <w:contextualSpacing w:val="0"/>
        <w:rPr>
          <w:rFonts w:asciiTheme="minorHAnsi" w:hAnsiTheme="minorHAnsi" w:cstheme="minorHAnsi"/>
          <w:i/>
          <w:iCs/>
          <w:lang w:eastAsia="zh-CN"/>
        </w:rPr>
      </w:pPr>
      <w:r w:rsidRPr="005E34EA">
        <w:rPr>
          <w:rFonts w:asciiTheme="minorHAnsi" w:hAnsiTheme="minorHAnsi" w:cstheme="minorHAnsi"/>
          <w:i/>
          <w:iCs/>
          <w:lang w:eastAsia="zh-CN"/>
        </w:rPr>
        <w:t>Option 3 (Ericsson):</w:t>
      </w:r>
    </w:p>
    <w:p w14:paraId="3F544196" w14:textId="77777777" w:rsidR="00B1013F" w:rsidRPr="005E34EA" w:rsidRDefault="00B1013F" w:rsidP="00B1013F">
      <w:pPr>
        <w:pStyle w:val="ListParagraph"/>
        <w:numPr>
          <w:ilvl w:val="2"/>
          <w:numId w:val="15"/>
        </w:numPr>
        <w:overflowPunct w:val="0"/>
        <w:autoSpaceDE w:val="0"/>
        <w:autoSpaceDN w:val="0"/>
        <w:adjustRightInd w:val="0"/>
        <w:ind w:left="2376"/>
        <w:contextualSpacing w:val="0"/>
        <w:textAlignment w:val="baseline"/>
        <w:rPr>
          <w:rFonts w:asciiTheme="minorHAnsi" w:hAnsiTheme="minorHAnsi" w:cstheme="minorHAnsi"/>
          <w:i/>
          <w:iCs/>
          <w:lang w:eastAsia="zh-CN"/>
        </w:rPr>
      </w:pPr>
      <w:r w:rsidRPr="005E34EA">
        <w:rPr>
          <w:rFonts w:asciiTheme="minorHAnsi" w:hAnsiTheme="minorHAnsi" w:cstheme="minorHAnsi"/>
          <w:i/>
          <w:iCs/>
          <w:lang w:eastAsia="zh-CN"/>
        </w:rPr>
        <w:t>Measurement period requirements are derived from either of the following principle</w:t>
      </w:r>
    </w:p>
    <w:p w14:paraId="1E64FB39" w14:textId="77777777" w:rsidR="00B1013F" w:rsidRPr="005E34EA" w:rsidRDefault="00B1013F" w:rsidP="00B1013F">
      <w:pPr>
        <w:pStyle w:val="ListParagraph"/>
        <w:numPr>
          <w:ilvl w:val="3"/>
          <w:numId w:val="15"/>
        </w:numPr>
        <w:overflowPunct w:val="0"/>
        <w:autoSpaceDE w:val="0"/>
        <w:autoSpaceDN w:val="0"/>
        <w:adjustRightInd w:val="0"/>
        <w:ind w:left="3096"/>
        <w:contextualSpacing w:val="0"/>
        <w:textAlignment w:val="baseline"/>
        <w:rPr>
          <w:rFonts w:asciiTheme="minorHAnsi" w:hAnsiTheme="minorHAnsi" w:cstheme="minorHAnsi"/>
          <w:i/>
          <w:iCs/>
          <w:lang w:eastAsia="zh-CN"/>
        </w:rPr>
      </w:pPr>
      <w:r w:rsidRPr="005E34EA">
        <w:rPr>
          <w:rFonts w:asciiTheme="minorHAnsi" w:hAnsiTheme="minorHAnsi" w:cstheme="minorHAnsi"/>
          <w:i/>
          <w:iCs/>
          <w:lang w:eastAsia="zh-CN"/>
        </w:rPr>
        <w:t xml:space="preserve">Approach 1: When UE receive active TCI state list from the neighbour cell, changing the sharing factor Klayer1_measurement for L3 measurement to 3 and sharing factor P for L1 measurement to 1.5. </w:t>
      </w:r>
    </w:p>
    <w:p w14:paraId="23068A7B" w14:textId="77777777" w:rsidR="00B1013F" w:rsidRPr="005E34EA" w:rsidRDefault="00B1013F" w:rsidP="00B1013F">
      <w:pPr>
        <w:pStyle w:val="ListParagraph"/>
        <w:numPr>
          <w:ilvl w:val="3"/>
          <w:numId w:val="15"/>
        </w:numPr>
        <w:overflowPunct w:val="0"/>
        <w:autoSpaceDE w:val="0"/>
        <w:autoSpaceDN w:val="0"/>
        <w:adjustRightInd w:val="0"/>
        <w:ind w:left="3096"/>
        <w:contextualSpacing w:val="0"/>
        <w:textAlignment w:val="baseline"/>
        <w:rPr>
          <w:rFonts w:asciiTheme="minorHAnsi" w:hAnsiTheme="minorHAnsi" w:cstheme="minorHAnsi"/>
          <w:i/>
          <w:iCs/>
          <w:lang w:eastAsia="zh-CN"/>
        </w:rPr>
      </w:pPr>
      <w:r w:rsidRPr="005E34EA">
        <w:rPr>
          <w:rFonts w:asciiTheme="minorHAnsi" w:hAnsiTheme="minorHAnsi" w:cstheme="minorHAnsi"/>
          <w:i/>
          <w:iCs/>
          <w:lang w:eastAsia="zh-CN"/>
        </w:rPr>
        <w:t>Approach 3: When a neighbour cell’s SSB are indicated in active TCI state list, the cell to be treated as a separate frequency layer to perform measurement</w:t>
      </w:r>
    </w:p>
    <w:p w14:paraId="67758A0F" w14:textId="77777777" w:rsidR="00B1013F" w:rsidRPr="005E34EA" w:rsidRDefault="00B1013F" w:rsidP="00A3604C">
      <w:pPr>
        <w:rPr>
          <w:rFonts w:asciiTheme="minorHAnsi" w:hAnsiTheme="minorHAnsi" w:cstheme="minorHAnsi"/>
          <w:u w:val="single"/>
          <w:lang w:eastAsia="zh-CN"/>
        </w:rPr>
      </w:pPr>
    </w:p>
    <w:p w14:paraId="49A9704C" w14:textId="2C1A5CC9" w:rsidR="002725F4" w:rsidRPr="005E34EA" w:rsidRDefault="00051AEE" w:rsidP="00A3604C">
      <w:pPr>
        <w:rPr>
          <w:rFonts w:asciiTheme="minorHAnsi" w:hAnsiTheme="minorHAnsi" w:cstheme="minorHAnsi"/>
          <w:lang w:eastAsia="zh-CN"/>
        </w:rPr>
      </w:pPr>
      <w:r w:rsidRPr="005E34EA">
        <w:rPr>
          <w:rFonts w:asciiTheme="minorHAnsi" w:hAnsiTheme="minorHAnsi" w:cstheme="minorHAnsi"/>
          <w:lang w:eastAsia="zh-CN"/>
        </w:rPr>
        <w:t xml:space="preserve">When multiple intra-frequency layers are </w:t>
      </w:r>
      <w:r w:rsidR="00AC14C7" w:rsidRPr="005E34EA">
        <w:rPr>
          <w:rFonts w:asciiTheme="minorHAnsi" w:hAnsiTheme="minorHAnsi" w:cstheme="minorHAnsi"/>
          <w:lang w:eastAsia="zh-CN"/>
        </w:rPr>
        <w:t xml:space="preserve">configured for LTM candidate cell measurements, </w:t>
      </w:r>
      <w:r w:rsidR="003F581C" w:rsidRPr="005E34EA">
        <w:rPr>
          <w:rFonts w:asciiTheme="minorHAnsi" w:hAnsiTheme="minorHAnsi" w:cstheme="minorHAnsi"/>
          <w:lang w:eastAsia="zh-CN"/>
        </w:rPr>
        <w:t>L1-RS</w:t>
      </w:r>
      <w:r w:rsidR="007566D6" w:rsidRPr="005E34EA">
        <w:rPr>
          <w:rFonts w:asciiTheme="minorHAnsi" w:hAnsiTheme="minorHAnsi" w:cstheme="minorHAnsi"/>
          <w:lang w:eastAsia="zh-CN"/>
        </w:rPr>
        <w:t>R</w:t>
      </w:r>
      <w:r w:rsidR="003F581C" w:rsidRPr="005E34EA">
        <w:rPr>
          <w:rFonts w:asciiTheme="minorHAnsi" w:hAnsiTheme="minorHAnsi" w:cstheme="minorHAnsi"/>
          <w:lang w:eastAsia="zh-CN"/>
        </w:rPr>
        <w:t>P measurement needs to be scaled by frequency layers other than PCC.</w:t>
      </w:r>
      <w:r w:rsidR="00CB10BC" w:rsidRPr="005E34EA">
        <w:rPr>
          <w:rFonts w:asciiTheme="minorHAnsi" w:hAnsiTheme="minorHAnsi" w:cstheme="minorHAnsi"/>
          <w:lang w:eastAsia="zh-CN"/>
        </w:rPr>
        <w:t xml:space="preserve"> In other words</w:t>
      </w:r>
      <w:r w:rsidR="00167EF3" w:rsidRPr="005E34EA">
        <w:rPr>
          <w:rFonts w:asciiTheme="minorHAnsi" w:hAnsiTheme="minorHAnsi" w:cstheme="minorHAnsi"/>
          <w:lang w:eastAsia="zh-CN"/>
        </w:rPr>
        <w:t>,</w:t>
      </w:r>
      <w:r w:rsidR="00CB10BC" w:rsidRPr="005E34EA">
        <w:rPr>
          <w:rFonts w:asciiTheme="minorHAnsi" w:hAnsiTheme="minorHAnsi" w:cstheme="minorHAnsi"/>
          <w:lang w:eastAsia="zh-CN"/>
        </w:rPr>
        <w:t xml:space="preserve"> </w:t>
      </w:r>
      <w:r w:rsidR="0033437A" w:rsidRPr="005E34EA">
        <w:rPr>
          <w:rFonts w:asciiTheme="minorHAnsi" w:hAnsiTheme="minorHAnsi" w:cstheme="minorHAnsi"/>
          <w:lang w:eastAsia="zh-CN"/>
        </w:rPr>
        <w:t xml:space="preserve">l1-rsrp </w:t>
      </w:r>
      <w:r w:rsidR="00CB10BC" w:rsidRPr="005E34EA">
        <w:rPr>
          <w:rFonts w:asciiTheme="minorHAnsi" w:hAnsiTheme="minorHAnsi" w:cstheme="minorHAnsi"/>
          <w:lang w:eastAsia="zh-CN"/>
        </w:rPr>
        <w:t xml:space="preserve">measurement period </w:t>
      </w:r>
      <w:r w:rsidR="006873A4" w:rsidRPr="005E34EA">
        <w:rPr>
          <w:rFonts w:asciiTheme="minorHAnsi" w:hAnsiTheme="minorHAnsi" w:cstheme="minorHAnsi"/>
          <w:lang w:eastAsia="zh-CN"/>
        </w:rPr>
        <w:t xml:space="preserve">of rel-15/16 </w:t>
      </w:r>
      <w:r w:rsidR="00CB10BC" w:rsidRPr="005E34EA">
        <w:rPr>
          <w:rFonts w:asciiTheme="minorHAnsi" w:hAnsiTheme="minorHAnsi" w:cstheme="minorHAnsi"/>
          <w:lang w:eastAsia="zh-CN"/>
        </w:rPr>
        <w:t xml:space="preserve">is scaled by </w:t>
      </w:r>
      <w:r w:rsidR="00167EF3" w:rsidRPr="005E34EA">
        <w:rPr>
          <w:rFonts w:asciiTheme="minorHAnsi" w:hAnsiTheme="minorHAnsi" w:cstheme="minorHAnsi"/>
          <w:lang w:eastAsia="zh-CN"/>
        </w:rPr>
        <w:t xml:space="preserve">number of </w:t>
      </w:r>
      <w:r w:rsidR="00CB10BC" w:rsidRPr="005E34EA">
        <w:rPr>
          <w:rFonts w:asciiTheme="minorHAnsi" w:hAnsiTheme="minorHAnsi" w:cstheme="minorHAnsi"/>
          <w:lang w:eastAsia="zh-CN"/>
        </w:rPr>
        <w:t>SCC carriers</w:t>
      </w:r>
      <w:r w:rsidR="00167EF3" w:rsidRPr="005E34EA">
        <w:rPr>
          <w:rFonts w:asciiTheme="minorHAnsi" w:hAnsiTheme="minorHAnsi" w:cstheme="minorHAnsi"/>
          <w:lang w:eastAsia="zh-CN"/>
        </w:rPr>
        <w:t xml:space="preserve"> that are configured</w:t>
      </w:r>
      <w:r w:rsidR="002725F4" w:rsidRPr="005E34EA">
        <w:rPr>
          <w:rFonts w:asciiTheme="minorHAnsi" w:hAnsiTheme="minorHAnsi" w:cstheme="minorHAnsi"/>
          <w:lang w:eastAsia="zh-CN"/>
        </w:rPr>
        <w:t>.</w:t>
      </w:r>
    </w:p>
    <w:p w14:paraId="1E5ADE21" w14:textId="4F20894C" w:rsidR="00B1013F" w:rsidRPr="005E34EA" w:rsidRDefault="00167EF3" w:rsidP="004C06E6">
      <w:pPr>
        <w:pStyle w:val="ListParagraph"/>
        <w:numPr>
          <w:ilvl w:val="0"/>
          <w:numId w:val="23"/>
        </w:numPr>
        <w:spacing w:after="120"/>
        <w:rPr>
          <w:rFonts w:asciiTheme="minorHAnsi" w:hAnsiTheme="minorHAnsi" w:cstheme="minorHAnsi"/>
          <w:lang w:eastAsia="zh-CN"/>
        </w:rPr>
      </w:pPr>
      <w:r w:rsidRPr="005E34EA">
        <w:rPr>
          <w:rFonts w:asciiTheme="minorHAnsi" w:hAnsiTheme="minorHAnsi" w:cstheme="minorHAnsi"/>
          <w:lang w:eastAsia="zh-CN"/>
        </w:rPr>
        <w:t xml:space="preserve"> </w:t>
      </w:r>
      <w:r w:rsidR="00AB2250" w:rsidRPr="005E34EA">
        <w:rPr>
          <w:rFonts w:asciiTheme="minorHAnsi" w:hAnsiTheme="minorHAnsi" w:cstheme="minorHAnsi"/>
          <w:lang w:eastAsia="zh-CN"/>
        </w:rPr>
        <w:t xml:space="preserve">When multiple intra-frequency layers are configured, </w:t>
      </w:r>
      <w:r w:rsidR="0033437A" w:rsidRPr="005E34EA">
        <w:rPr>
          <w:rFonts w:asciiTheme="minorHAnsi" w:hAnsiTheme="minorHAnsi" w:cstheme="minorHAnsi"/>
          <w:lang w:eastAsia="zh-CN"/>
        </w:rPr>
        <w:t xml:space="preserve">rel-15/16 </w:t>
      </w:r>
      <w:r w:rsidR="00A50DE3" w:rsidRPr="005E34EA">
        <w:rPr>
          <w:rFonts w:asciiTheme="minorHAnsi" w:hAnsiTheme="minorHAnsi" w:cstheme="minorHAnsi"/>
          <w:lang w:eastAsia="zh-CN"/>
        </w:rPr>
        <w:t xml:space="preserve">l1-rsrp </w:t>
      </w:r>
      <w:r w:rsidR="004C06E6" w:rsidRPr="005E34EA">
        <w:rPr>
          <w:rFonts w:asciiTheme="minorHAnsi" w:hAnsiTheme="minorHAnsi" w:cstheme="minorHAnsi"/>
          <w:lang w:eastAsia="zh-CN"/>
        </w:rPr>
        <w:t>measurement period is scaled by number of SCC intra-frequency layers configured</w:t>
      </w:r>
      <w:r w:rsidR="0076798E" w:rsidRPr="005E34EA">
        <w:rPr>
          <w:rFonts w:asciiTheme="minorHAnsi" w:hAnsiTheme="minorHAnsi" w:cstheme="minorHAnsi"/>
          <w:lang w:eastAsia="zh-CN"/>
        </w:rPr>
        <w:t xml:space="preserve"> to derive the LTM measurement period requirements</w:t>
      </w:r>
      <w:r w:rsidR="004C06E6" w:rsidRPr="005E34EA">
        <w:rPr>
          <w:rFonts w:asciiTheme="minorHAnsi" w:hAnsiTheme="minorHAnsi" w:cstheme="minorHAnsi"/>
          <w:lang w:eastAsia="zh-CN"/>
        </w:rPr>
        <w:t xml:space="preserve">. </w:t>
      </w:r>
    </w:p>
    <w:p w14:paraId="07D60B1C" w14:textId="703814A9" w:rsidR="008302B2" w:rsidRPr="005E34EA" w:rsidRDefault="008302B2" w:rsidP="00892C9A">
      <w:pPr>
        <w:pStyle w:val="Heading3"/>
        <w:rPr>
          <w:rFonts w:asciiTheme="minorHAnsi" w:hAnsiTheme="minorHAnsi" w:cstheme="minorHAnsi"/>
        </w:rPr>
      </w:pPr>
      <w:r w:rsidRPr="005E34EA">
        <w:rPr>
          <w:rFonts w:asciiTheme="minorHAnsi" w:hAnsiTheme="minorHAnsi" w:cstheme="minorHAnsi"/>
        </w:rPr>
        <w:t xml:space="preserve">FR2 intra-frequency requirements </w:t>
      </w:r>
    </w:p>
    <w:p w14:paraId="1F97A1BA" w14:textId="1F2B9AB9" w:rsidR="00CB10BC" w:rsidRPr="005E34EA" w:rsidRDefault="00170039" w:rsidP="00A3604C">
      <w:pPr>
        <w:rPr>
          <w:rFonts w:asciiTheme="minorHAnsi" w:hAnsiTheme="minorHAnsi" w:cstheme="minorHAnsi"/>
          <w:lang w:eastAsia="zh-CN"/>
        </w:rPr>
      </w:pPr>
      <w:r w:rsidRPr="005E34EA">
        <w:rPr>
          <w:rFonts w:asciiTheme="minorHAnsi" w:hAnsiTheme="minorHAnsi" w:cstheme="minorHAnsi"/>
          <w:lang w:eastAsia="zh-CN"/>
        </w:rPr>
        <w:t>In last meeting following agreement is reached.</w:t>
      </w:r>
    </w:p>
    <w:p w14:paraId="4CA35F1B" w14:textId="77777777" w:rsidR="00170039" w:rsidRPr="005E34EA" w:rsidRDefault="00170039" w:rsidP="00170039">
      <w:pPr>
        <w:spacing w:afterLines="50" w:after="120"/>
        <w:rPr>
          <w:rFonts w:asciiTheme="minorHAnsi" w:hAnsiTheme="minorHAnsi" w:cstheme="minorHAnsi"/>
          <w:b/>
          <w:i/>
          <w:iCs/>
          <w:u w:val="single"/>
        </w:rPr>
      </w:pPr>
      <w:r w:rsidRPr="005E34EA">
        <w:rPr>
          <w:rFonts w:asciiTheme="minorHAnsi" w:hAnsiTheme="minorHAnsi" w:cstheme="minorHAnsi"/>
          <w:b/>
          <w:i/>
          <w:iCs/>
          <w:u w:val="single"/>
        </w:rPr>
        <w:t xml:space="preserve">Measurement period of intra-frequency L1-RSRP measurement for UE capable of RTD&gt;CP in FR2 if UE only performs L1-RSRP measurement </w:t>
      </w:r>
    </w:p>
    <w:p w14:paraId="328470BE" w14:textId="77777777" w:rsidR="00170039" w:rsidRPr="005E34EA" w:rsidRDefault="00170039" w:rsidP="00170039">
      <w:pPr>
        <w:rPr>
          <w:rFonts w:asciiTheme="minorHAnsi" w:eastAsia="DengXian" w:hAnsiTheme="minorHAnsi" w:cstheme="minorHAnsi"/>
          <w:i/>
          <w:iCs/>
        </w:rPr>
      </w:pPr>
      <w:r w:rsidRPr="005E34EA">
        <w:rPr>
          <w:rFonts w:asciiTheme="minorHAnsi" w:eastAsia="DengXian" w:hAnsiTheme="minorHAnsi" w:cstheme="minorHAnsi"/>
          <w:i/>
          <w:iCs/>
        </w:rPr>
        <w:t>Agreement:</w:t>
      </w:r>
    </w:p>
    <w:p w14:paraId="30C2F895" w14:textId="4E3F910E" w:rsidR="00170039" w:rsidRPr="005E34EA" w:rsidRDefault="00170039" w:rsidP="00170039">
      <w:pPr>
        <w:pStyle w:val="ListParagraph"/>
        <w:numPr>
          <w:ilvl w:val="1"/>
          <w:numId w:val="15"/>
        </w:numPr>
        <w:spacing w:after="120"/>
        <w:ind w:left="1440"/>
        <w:contextualSpacing w:val="0"/>
        <w:rPr>
          <w:rFonts w:asciiTheme="minorHAnsi" w:hAnsiTheme="minorHAnsi" w:cstheme="minorHAnsi"/>
          <w:i/>
          <w:iCs/>
          <w:lang w:eastAsia="zh-CN"/>
        </w:rPr>
      </w:pPr>
      <w:r w:rsidRPr="005E34EA">
        <w:rPr>
          <w:rFonts w:asciiTheme="minorHAnsi" w:hAnsiTheme="minorHAnsi" w:cstheme="minorHAnsi"/>
          <w:i/>
          <w:iCs/>
          <w:lang w:eastAsia="zh-CN"/>
        </w:rPr>
        <w:t xml:space="preserve">When # of </w:t>
      </w:r>
      <w:r w:rsidR="00AA1827" w:rsidRPr="005E34EA">
        <w:rPr>
          <w:rFonts w:asciiTheme="minorHAnsi" w:hAnsiTheme="minorHAnsi" w:cstheme="minorHAnsi"/>
          <w:i/>
          <w:iCs/>
          <w:lang w:eastAsia="zh-CN"/>
        </w:rPr>
        <w:t>neighbouring</w:t>
      </w:r>
      <w:r w:rsidRPr="005E34EA">
        <w:rPr>
          <w:rFonts w:asciiTheme="minorHAnsi" w:hAnsiTheme="minorHAnsi" w:cstheme="minorHAnsi"/>
          <w:i/>
          <w:iCs/>
          <w:lang w:eastAsia="zh-CN"/>
        </w:rPr>
        <w:t xml:space="preserve"> cells configured/activated to be measured is equal to or larger than 2</w:t>
      </w:r>
    </w:p>
    <w:p w14:paraId="42C73123" w14:textId="1B022E2A" w:rsidR="00170039" w:rsidRPr="005E34EA" w:rsidRDefault="00170039" w:rsidP="00170039">
      <w:pPr>
        <w:pStyle w:val="ListParagraph"/>
        <w:numPr>
          <w:ilvl w:val="2"/>
          <w:numId w:val="15"/>
        </w:numPr>
        <w:spacing w:after="120"/>
        <w:contextualSpacing w:val="0"/>
        <w:rPr>
          <w:rFonts w:asciiTheme="minorHAnsi" w:hAnsiTheme="minorHAnsi" w:cstheme="minorHAnsi"/>
          <w:i/>
          <w:iCs/>
          <w:lang w:eastAsia="zh-CN"/>
        </w:rPr>
      </w:pPr>
      <w:r w:rsidRPr="005E34EA">
        <w:rPr>
          <w:rFonts w:asciiTheme="minorHAnsi" w:hAnsiTheme="minorHAnsi" w:cstheme="minorHAnsi"/>
          <w:i/>
          <w:iCs/>
          <w:lang w:eastAsia="zh-CN"/>
        </w:rPr>
        <w:t xml:space="preserve">When TCI state of </w:t>
      </w:r>
      <w:r w:rsidR="00AA1827" w:rsidRPr="005E34EA">
        <w:rPr>
          <w:rFonts w:asciiTheme="minorHAnsi" w:hAnsiTheme="minorHAnsi" w:cstheme="minorHAnsi"/>
          <w:i/>
          <w:iCs/>
          <w:lang w:eastAsia="zh-CN"/>
        </w:rPr>
        <w:t>neighbour</w:t>
      </w:r>
      <w:r w:rsidRPr="005E34EA">
        <w:rPr>
          <w:rFonts w:asciiTheme="minorHAnsi" w:hAnsiTheme="minorHAnsi" w:cstheme="minorHAnsi"/>
          <w:i/>
          <w:iCs/>
          <w:lang w:eastAsia="zh-CN"/>
        </w:rPr>
        <w:t xml:space="preserve"> cell is activated, UE performs L1-RSRP measurement on the </w:t>
      </w:r>
      <w:r w:rsidR="00AA1827" w:rsidRPr="005E34EA">
        <w:rPr>
          <w:rFonts w:asciiTheme="minorHAnsi" w:hAnsiTheme="minorHAnsi" w:cstheme="minorHAnsi"/>
          <w:i/>
          <w:iCs/>
          <w:lang w:eastAsia="zh-CN"/>
        </w:rPr>
        <w:t>neighbour</w:t>
      </w:r>
      <w:r w:rsidRPr="005E34EA">
        <w:rPr>
          <w:rFonts w:asciiTheme="minorHAnsi" w:hAnsiTheme="minorHAnsi" w:cstheme="minorHAnsi"/>
          <w:i/>
          <w:iCs/>
          <w:lang w:eastAsia="zh-CN"/>
        </w:rPr>
        <w:t xml:space="preserve"> cell whose TCI state is activated and the serving cell. UE may measure any other cell(s) based on UE implementation</w:t>
      </w:r>
    </w:p>
    <w:p w14:paraId="6EB4F0B7" w14:textId="77777777" w:rsidR="00170039" w:rsidRPr="005E34EA" w:rsidRDefault="00170039" w:rsidP="00170039">
      <w:pPr>
        <w:pStyle w:val="ListParagraph"/>
        <w:numPr>
          <w:ilvl w:val="3"/>
          <w:numId w:val="15"/>
        </w:numPr>
        <w:spacing w:after="120"/>
        <w:contextualSpacing w:val="0"/>
        <w:rPr>
          <w:rFonts w:asciiTheme="minorHAnsi" w:hAnsiTheme="minorHAnsi" w:cstheme="minorHAnsi"/>
          <w:i/>
          <w:iCs/>
          <w:lang w:eastAsia="zh-CN"/>
        </w:rPr>
      </w:pPr>
      <w:r w:rsidRPr="005E34EA">
        <w:rPr>
          <w:rFonts w:asciiTheme="minorHAnsi" w:hAnsiTheme="minorHAnsi" w:cstheme="minorHAnsi"/>
          <w:i/>
          <w:iCs/>
          <w:lang w:eastAsia="zh-CN"/>
        </w:rPr>
        <w:t>The measurement period of serving cell is R15/R16 SSB based L1-RSRP measurement period scaled by 3</w:t>
      </w:r>
    </w:p>
    <w:p w14:paraId="2E8396FD" w14:textId="01E05A13" w:rsidR="00170039" w:rsidRPr="005E34EA" w:rsidRDefault="00170039" w:rsidP="00170039">
      <w:pPr>
        <w:pStyle w:val="ListParagraph"/>
        <w:numPr>
          <w:ilvl w:val="3"/>
          <w:numId w:val="15"/>
        </w:numPr>
        <w:spacing w:after="120"/>
        <w:contextualSpacing w:val="0"/>
        <w:rPr>
          <w:rFonts w:asciiTheme="minorHAnsi" w:hAnsiTheme="minorHAnsi" w:cstheme="minorHAnsi"/>
          <w:i/>
          <w:iCs/>
          <w:lang w:eastAsia="zh-CN"/>
        </w:rPr>
      </w:pPr>
      <w:r w:rsidRPr="005E34EA">
        <w:rPr>
          <w:rFonts w:asciiTheme="minorHAnsi" w:hAnsiTheme="minorHAnsi" w:cstheme="minorHAnsi"/>
          <w:i/>
          <w:iCs/>
          <w:lang w:eastAsia="zh-CN"/>
        </w:rPr>
        <w:t xml:space="preserve">The measurement period of the </w:t>
      </w:r>
      <w:r w:rsidR="00AA1827" w:rsidRPr="005E34EA">
        <w:rPr>
          <w:rFonts w:asciiTheme="minorHAnsi" w:hAnsiTheme="minorHAnsi" w:cstheme="minorHAnsi"/>
          <w:i/>
          <w:iCs/>
          <w:lang w:eastAsia="zh-CN"/>
        </w:rPr>
        <w:t>neighbour</w:t>
      </w:r>
      <w:r w:rsidRPr="005E34EA">
        <w:rPr>
          <w:rFonts w:asciiTheme="minorHAnsi" w:hAnsiTheme="minorHAnsi" w:cstheme="minorHAnsi"/>
          <w:i/>
          <w:iCs/>
          <w:lang w:eastAsia="zh-CN"/>
        </w:rPr>
        <w:t xml:space="preserve"> cell whose TCI state is activated is R15/R16 SSB based L1-RSRP measurement period scaled by 3</w:t>
      </w:r>
    </w:p>
    <w:p w14:paraId="09444127" w14:textId="44FBC954" w:rsidR="00170039" w:rsidRPr="005E34EA" w:rsidRDefault="00170039" w:rsidP="00170039">
      <w:pPr>
        <w:pStyle w:val="ListParagraph"/>
        <w:numPr>
          <w:ilvl w:val="3"/>
          <w:numId w:val="15"/>
        </w:numPr>
        <w:spacing w:after="120"/>
        <w:contextualSpacing w:val="0"/>
        <w:rPr>
          <w:rFonts w:asciiTheme="minorHAnsi" w:hAnsiTheme="minorHAnsi" w:cstheme="minorHAnsi"/>
          <w:i/>
          <w:iCs/>
          <w:lang w:eastAsia="zh-CN"/>
        </w:rPr>
      </w:pPr>
      <w:r w:rsidRPr="005E34EA">
        <w:rPr>
          <w:rFonts w:asciiTheme="minorHAnsi" w:hAnsiTheme="minorHAnsi" w:cstheme="minorHAnsi"/>
          <w:i/>
          <w:iCs/>
          <w:lang w:eastAsia="zh-CN"/>
        </w:rPr>
        <w:t xml:space="preserve">For the other </w:t>
      </w:r>
      <w:r w:rsidR="00AA1827" w:rsidRPr="005E34EA">
        <w:rPr>
          <w:rFonts w:asciiTheme="minorHAnsi" w:hAnsiTheme="minorHAnsi" w:cstheme="minorHAnsi"/>
          <w:i/>
          <w:iCs/>
          <w:lang w:eastAsia="zh-CN"/>
        </w:rPr>
        <w:t>neighbour</w:t>
      </w:r>
      <w:r w:rsidRPr="005E34EA">
        <w:rPr>
          <w:rFonts w:asciiTheme="minorHAnsi" w:hAnsiTheme="minorHAnsi" w:cstheme="minorHAnsi"/>
          <w:i/>
          <w:iCs/>
          <w:lang w:eastAsia="zh-CN"/>
        </w:rPr>
        <w:t xml:space="preserve"> cells: no measurement delay requirements</w:t>
      </w:r>
    </w:p>
    <w:p w14:paraId="1A843576" w14:textId="7D8F4E9F" w:rsidR="00170039" w:rsidRPr="005E34EA" w:rsidRDefault="00170039" w:rsidP="00170039">
      <w:pPr>
        <w:spacing w:after="120"/>
        <w:ind w:left="2160"/>
        <w:rPr>
          <w:rFonts w:asciiTheme="minorHAnsi" w:hAnsiTheme="minorHAnsi" w:cstheme="minorHAnsi"/>
          <w:i/>
          <w:iCs/>
          <w:lang w:eastAsia="zh-CN"/>
        </w:rPr>
      </w:pPr>
      <w:r w:rsidRPr="005E34EA">
        <w:rPr>
          <w:rFonts w:asciiTheme="minorHAnsi" w:hAnsiTheme="minorHAnsi" w:cstheme="minorHAnsi"/>
          <w:i/>
          <w:iCs/>
          <w:lang w:eastAsia="zh-CN"/>
        </w:rPr>
        <w:t xml:space="preserve">The above principle and requirements apply when the NW activate TCI state(s) from only one </w:t>
      </w:r>
      <w:r w:rsidR="00AA1827" w:rsidRPr="005E34EA">
        <w:rPr>
          <w:rFonts w:asciiTheme="minorHAnsi" w:hAnsiTheme="minorHAnsi" w:cstheme="minorHAnsi"/>
          <w:i/>
          <w:iCs/>
          <w:lang w:eastAsia="zh-CN"/>
        </w:rPr>
        <w:t>neighbour</w:t>
      </w:r>
      <w:r w:rsidRPr="005E34EA">
        <w:rPr>
          <w:rFonts w:asciiTheme="minorHAnsi" w:hAnsiTheme="minorHAnsi" w:cstheme="minorHAnsi"/>
          <w:i/>
          <w:iCs/>
          <w:lang w:eastAsia="zh-CN"/>
        </w:rPr>
        <w:t xml:space="preserve"> cell.</w:t>
      </w:r>
    </w:p>
    <w:p w14:paraId="5D039D7F" w14:textId="45299993" w:rsidR="00170039" w:rsidRPr="005E34EA" w:rsidRDefault="00170039" w:rsidP="00170039">
      <w:pPr>
        <w:spacing w:after="120"/>
        <w:ind w:left="2160"/>
        <w:rPr>
          <w:rFonts w:asciiTheme="minorHAnsi" w:hAnsiTheme="minorHAnsi" w:cstheme="minorHAnsi"/>
          <w:i/>
          <w:iCs/>
          <w:lang w:eastAsia="zh-CN"/>
        </w:rPr>
      </w:pPr>
      <w:r w:rsidRPr="005E34EA">
        <w:rPr>
          <w:rFonts w:asciiTheme="minorHAnsi" w:hAnsiTheme="minorHAnsi" w:cstheme="minorHAnsi"/>
          <w:i/>
          <w:iCs/>
          <w:lang w:eastAsia="zh-CN"/>
        </w:rPr>
        <w:t xml:space="preserve">FFS: the requirements when TCI states are activated on </w:t>
      </w:r>
      <w:r w:rsidR="00AA1827" w:rsidRPr="005E34EA">
        <w:rPr>
          <w:rFonts w:asciiTheme="minorHAnsi" w:hAnsiTheme="minorHAnsi" w:cstheme="minorHAnsi"/>
          <w:i/>
          <w:iCs/>
          <w:lang w:eastAsia="zh-CN"/>
        </w:rPr>
        <w:t>neighbour</w:t>
      </w:r>
      <w:r w:rsidRPr="005E34EA">
        <w:rPr>
          <w:rFonts w:asciiTheme="minorHAnsi" w:hAnsiTheme="minorHAnsi" w:cstheme="minorHAnsi"/>
          <w:i/>
          <w:iCs/>
          <w:lang w:eastAsia="zh-CN"/>
        </w:rPr>
        <w:t xml:space="preserve"> cells in multiple bands.</w:t>
      </w:r>
    </w:p>
    <w:p w14:paraId="6EBE02BA" w14:textId="6937CF0B" w:rsidR="00170039" w:rsidRPr="005E34EA" w:rsidRDefault="00170039" w:rsidP="00170039">
      <w:pPr>
        <w:pStyle w:val="ListParagraph"/>
        <w:numPr>
          <w:ilvl w:val="2"/>
          <w:numId w:val="15"/>
        </w:numPr>
        <w:spacing w:after="120"/>
        <w:contextualSpacing w:val="0"/>
        <w:rPr>
          <w:rFonts w:asciiTheme="minorHAnsi" w:hAnsiTheme="minorHAnsi" w:cstheme="minorHAnsi"/>
          <w:i/>
          <w:iCs/>
          <w:lang w:eastAsia="zh-CN"/>
        </w:rPr>
      </w:pPr>
      <w:r w:rsidRPr="005E34EA">
        <w:rPr>
          <w:rFonts w:asciiTheme="minorHAnsi" w:hAnsiTheme="minorHAnsi" w:cstheme="minorHAnsi"/>
          <w:i/>
          <w:iCs/>
          <w:lang w:eastAsia="zh-CN"/>
        </w:rPr>
        <w:t xml:space="preserve">When TCI state of all the </w:t>
      </w:r>
      <w:r w:rsidR="00AA1827" w:rsidRPr="005E34EA">
        <w:rPr>
          <w:rFonts w:asciiTheme="minorHAnsi" w:hAnsiTheme="minorHAnsi" w:cstheme="minorHAnsi"/>
          <w:i/>
          <w:iCs/>
          <w:lang w:eastAsia="zh-CN"/>
        </w:rPr>
        <w:t>neighbour</w:t>
      </w:r>
      <w:r w:rsidRPr="005E34EA">
        <w:rPr>
          <w:rFonts w:asciiTheme="minorHAnsi" w:hAnsiTheme="minorHAnsi" w:cstheme="minorHAnsi"/>
          <w:i/>
          <w:iCs/>
          <w:lang w:eastAsia="zh-CN"/>
        </w:rPr>
        <w:t xml:space="preserve"> cells </w:t>
      </w:r>
      <w:proofErr w:type="gramStart"/>
      <w:r w:rsidRPr="005E34EA">
        <w:rPr>
          <w:rFonts w:asciiTheme="minorHAnsi" w:hAnsiTheme="minorHAnsi" w:cstheme="minorHAnsi"/>
          <w:i/>
          <w:iCs/>
          <w:lang w:eastAsia="zh-CN"/>
        </w:rPr>
        <w:t>are</w:t>
      </w:r>
      <w:proofErr w:type="gramEnd"/>
      <w:r w:rsidRPr="005E34EA">
        <w:rPr>
          <w:rFonts w:asciiTheme="minorHAnsi" w:hAnsiTheme="minorHAnsi" w:cstheme="minorHAnsi"/>
          <w:i/>
          <w:iCs/>
          <w:lang w:eastAsia="zh-CN"/>
        </w:rPr>
        <w:t xml:space="preserve"> not activated, UE performs L1-RSRP measurement on the serving cell and </w:t>
      </w:r>
      <w:r w:rsidR="00AA1827" w:rsidRPr="005E34EA">
        <w:rPr>
          <w:rFonts w:asciiTheme="minorHAnsi" w:hAnsiTheme="minorHAnsi" w:cstheme="minorHAnsi"/>
          <w:i/>
          <w:iCs/>
          <w:lang w:eastAsia="zh-CN"/>
        </w:rPr>
        <w:t>neighbour</w:t>
      </w:r>
      <w:r w:rsidRPr="005E34EA">
        <w:rPr>
          <w:rFonts w:asciiTheme="minorHAnsi" w:hAnsiTheme="minorHAnsi" w:cstheme="minorHAnsi"/>
          <w:i/>
          <w:iCs/>
          <w:lang w:eastAsia="zh-CN"/>
        </w:rPr>
        <w:t xml:space="preserve"> cell(s). </w:t>
      </w:r>
    </w:p>
    <w:p w14:paraId="0A7B8180" w14:textId="77777777" w:rsidR="00170039" w:rsidRPr="005E34EA" w:rsidRDefault="00170039" w:rsidP="00170039">
      <w:pPr>
        <w:pStyle w:val="ListParagraph"/>
        <w:numPr>
          <w:ilvl w:val="3"/>
          <w:numId w:val="15"/>
        </w:numPr>
        <w:spacing w:after="120"/>
        <w:contextualSpacing w:val="0"/>
        <w:rPr>
          <w:rFonts w:asciiTheme="minorHAnsi" w:hAnsiTheme="minorHAnsi" w:cstheme="minorHAnsi"/>
          <w:i/>
          <w:iCs/>
          <w:lang w:eastAsia="zh-CN"/>
        </w:rPr>
      </w:pPr>
      <w:r w:rsidRPr="005E34EA">
        <w:rPr>
          <w:rFonts w:asciiTheme="minorHAnsi" w:hAnsiTheme="minorHAnsi" w:cstheme="minorHAnsi"/>
          <w:i/>
          <w:iCs/>
          <w:lang w:eastAsia="zh-CN"/>
        </w:rPr>
        <w:t>The measurement period of serving cell is R15/R16 SSB based L1-RSRP measurement period scaled by 3</w:t>
      </w:r>
    </w:p>
    <w:p w14:paraId="3F23BC94" w14:textId="77777777" w:rsidR="00170039" w:rsidRPr="005E34EA" w:rsidRDefault="00170039" w:rsidP="00170039">
      <w:pPr>
        <w:pStyle w:val="ListParagraph"/>
        <w:numPr>
          <w:ilvl w:val="3"/>
          <w:numId w:val="15"/>
        </w:numPr>
        <w:spacing w:after="120"/>
        <w:contextualSpacing w:val="0"/>
        <w:rPr>
          <w:rFonts w:asciiTheme="minorHAnsi" w:hAnsiTheme="minorHAnsi" w:cstheme="minorHAnsi"/>
          <w:i/>
          <w:iCs/>
          <w:lang w:eastAsia="zh-CN"/>
        </w:rPr>
      </w:pPr>
      <w:r w:rsidRPr="005E34EA">
        <w:rPr>
          <w:rFonts w:asciiTheme="minorHAnsi" w:hAnsiTheme="minorHAnsi" w:cstheme="minorHAnsi"/>
          <w:i/>
          <w:iCs/>
          <w:lang w:eastAsia="zh-CN"/>
        </w:rPr>
        <w:t xml:space="preserve">The measurement period of the </w:t>
      </w:r>
      <w:proofErr w:type="spellStart"/>
      <w:r w:rsidRPr="005E34EA">
        <w:rPr>
          <w:rFonts w:asciiTheme="minorHAnsi" w:hAnsiTheme="minorHAnsi" w:cstheme="minorHAnsi"/>
          <w:i/>
          <w:iCs/>
          <w:lang w:eastAsia="zh-CN"/>
        </w:rPr>
        <w:t>neighbor</w:t>
      </w:r>
      <w:proofErr w:type="spellEnd"/>
      <w:r w:rsidRPr="005E34EA">
        <w:rPr>
          <w:rFonts w:asciiTheme="minorHAnsi" w:hAnsiTheme="minorHAnsi" w:cstheme="minorHAnsi"/>
          <w:i/>
          <w:iCs/>
          <w:lang w:eastAsia="zh-CN"/>
        </w:rPr>
        <w:t xml:space="preserve"> cells is R15/R16 SSB based L1-RSRP measurement period scaled by 3*(# of </w:t>
      </w:r>
      <w:proofErr w:type="spellStart"/>
      <w:r w:rsidRPr="005E34EA">
        <w:rPr>
          <w:rFonts w:asciiTheme="minorHAnsi" w:hAnsiTheme="minorHAnsi" w:cstheme="minorHAnsi"/>
          <w:i/>
          <w:iCs/>
          <w:lang w:eastAsia="zh-CN"/>
        </w:rPr>
        <w:t>neighbor</w:t>
      </w:r>
      <w:proofErr w:type="spellEnd"/>
      <w:r w:rsidRPr="005E34EA">
        <w:rPr>
          <w:rFonts w:asciiTheme="minorHAnsi" w:hAnsiTheme="minorHAnsi" w:cstheme="minorHAnsi"/>
          <w:i/>
          <w:iCs/>
          <w:lang w:eastAsia="zh-CN"/>
        </w:rPr>
        <w:t xml:space="preserve"> cells)</w:t>
      </w:r>
    </w:p>
    <w:p w14:paraId="590652A1" w14:textId="6B122237" w:rsidR="00170039" w:rsidRPr="005E34EA" w:rsidRDefault="00170039" w:rsidP="00170039">
      <w:pPr>
        <w:pStyle w:val="ListParagraph"/>
        <w:numPr>
          <w:ilvl w:val="1"/>
          <w:numId w:val="15"/>
        </w:numPr>
        <w:spacing w:after="120"/>
        <w:ind w:left="1440"/>
        <w:contextualSpacing w:val="0"/>
        <w:rPr>
          <w:rFonts w:asciiTheme="minorHAnsi" w:hAnsiTheme="minorHAnsi" w:cstheme="minorHAnsi"/>
          <w:i/>
          <w:iCs/>
          <w:lang w:eastAsia="zh-CN"/>
        </w:rPr>
      </w:pPr>
      <w:r w:rsidRPr="005E34EA">
        <w:rPr>
          <w:rFonts w:asciiTheme="minorHAnsi" w:hAnsiTheme="minorHAnsi" w:cstheme="minorHAnsi"/>
          <w:i/>
          <w:iCs/>
          <w:lang w:eastAsia="zh-CN"/>
        </w:rPr>
        <w:t xml:space="preserve">When # of </w:t>
      </w:r>
      <w:r w:rsidR="00B67E12" w:rsidRPr="005E34EA">
        <w:rPr>
          <w:rFonts w:asciiTheme="minorHAnsi" w:hAnsiTheme="minorHAnsi" w:cstheme="minorHAnsi"/>
          <w:i/>
          <w:iCs/>
          <w:lang w:eastAsia="zh-CN"/>
        </w:rPr>
        <w:t>neighbouring</w:t>
      </w:r>
      <w:r w:rsidRPr="005E34EA">
        <w:rPr>
          <w:rFonts w:asciiTheme="minorHAnsi" w:hAnsiTheme="minorHAnsi" w:cstheme="minorHAnsi"/>
          <w:i/>
          <w:iCs/>
          <w:lang w:eastAsia="zh-CN"/>
        </w:rPr>
        <w:t xml:space="preserve"> cells configured/activated to be measured is 1, reuse R17 ICBM measurement delay requirements.</w:t>
      </w:r>
    </w:p>
    <w:p w14:paraId="5E0A93F3" w14:textId="77777777" w:rsidR="00170039" w:rsidRPr="005E34EA" w:rsidRDefault="00170039" w:rsidP="00A3604C">
      <w:pPr>
        <w:rPr>
          <w:rFonts w:asciiTheme="minorHAnsi" w:hAnsiTheme="minorHAnsi" w:cstheme="minorHAnsi"/>
          <w:lang w:eastAsia="zh-CN"/>
        </w:rPr>
      </w:pPr>
    </w:p>
    <w:p w14:paraId="7FD7B083" w14:textId="129D1146" w:rsidR="00DB107D" w:rsidRPr="005E34EA" w:rsidRDefault="00466180" w:rsidP="00422311">
      <w:pPr>
        <w:rPr>
          <w:rFonts w:asciiTheme="minorHAnsi" w:hAnsiTheme="minorHAnsi" w:cstheme="minorHAnsi"/>
          <w:vertAlign w:val="subscript"/>
          <w:lang w:eastAsia="zh-CN"/>
        </w:rPr>
      </w:pPr>
      <w:r w:rsidRPr="005E34EA">
        <w:rPr>
          <w:rFonts w:asciiTheme="minorHAnsi" w:hAnsiTheme="minorHAnsi" w:cstheme="minorHAnsi"/>
          <w:lang w:eastAsia="zh-CN"/>
        </w:rPr>
        <w:t xml:space="preserve">Based on the last meeting agreement, </w:t>
      </w:r>
      <w:r w:rsidR="00462164" w:rsidRPr="005E34EA">
        <w:rPr>
          <w:rFonts w:asciiTheme="minorHAnsi" w:hAnsiTheme="minorHAnsi" w:cstheme="minorHAnsi"/>
          <w:lang w:eastAsia="zh-CN"/>
        </w:rPr>
        <w:t>L1-RSRP m</w:t>
      </w:r>
      <w:r w:rsidR="00271510" w:rsidRPr="005E34EA">
        <w:rPr>
          <w:rFonts w:asciiTheme="minorHAnsi" w:hAnsiTheme="minorHAnsi" w:cstheme="minorHAnsi"/>
          <w:lang w:eastAsia="zh-CN"/>
        </w:rPr>
        <w:t xml:space="preserve">easurement period for FR2 is given by </w:t>
      </w:r>
      <w:r w:rsidR="00B67E12" w:rsidRPr="005E34EA">
        <w:rPr>
          <w:rFonts w:asciiTheme="minorHAnsi" w:hAnsiTheme="minorHAnsi" w:cstheme="minorHAnsi"/>
          <w:lang w:eastAsia="zh-CN"/>
        </w:rPr>
        <w:t>3</w:t>
      </w:r>
      <w:r w:rsidRPr="005E34EA">
        <w:rPr>
          <w:rFonts w:asciiTheme="minorHAnsi" w:hAnsiTheme="minorHAnsi" w:cstheme="minorHAnsi"/>
          <w:lang w:eastAsia="zh-CN"/>
        </w:rPr>
        <w:t>*M</w:t>
      </w:r>
      <w:r w:rsidR="00462164" w:rsidRPr="005E34EA">
        <w:rPr>
          <w:rFonts w:asciiTheme="minorHAnsi" w:hAnsiTheme="minorHAnsi" w:cstheme="minorHAnsi"/>
          <w:lang w:eastAsia="zh-CN"/>
        </w:rPr>
        <w:t>*P*N*T</w:t>
      </w:r>
      <w:r w:rsidR="00462164" w:rsidRPr="005E34EA">
        <w:rPr>
          <w:rFonts w:asciiTheme="minorHAnsi" w:hAnsiTheme="minorHAnsi" w:cstheme="minorHAnsi"/>
          <w:vertAlign w:val="subscript"/>
          <w:lang w:eastAsia="zh-CN"/>
        </w:rPr>
        <w:t>SSB</w:t>
      </w:r>
      <w:r w:rsidRPr="005E34EA">
        <w:rPr>
          <w:rFonts w:asciiTheme="minorHAnsi" w:hAnsiTheme="minorHAnsi" w:cstheme="minorHAnsi"/>
          <w:vertAlign w:val="subscript"/>
          <w:lang w:eastAsia="zh-CN"/>
        </w:rPr>
        <w:t xml:space="preserve">. </w:t>
      </w:r>
      <w:r w:rsidR="00CC4B8C" w:rsidRPr="005E34EA">
        <w:rPr>
          <w:rFonts w:asciiTheme="minorHAnsi" w:hAnsiTheme="minorHAnsi" w:cstheme="minorHAnsi"/>
          <w:lang w:eastAsia="zh-CN"/>
        </w:rPr>
        <w:t>If we consider</w:t>
      </w:r>
      <w:r w:rsidRPr="005E34EA">
        <w:rPr>
          <w:rFonts w:asciiTheme="minorHAnsi" w:hAnsiTheme="minorHAnsi" w:cstheme="minorHAnsi"/>
          <w:lang w:eastAsia="zh-CN"/>
        </w:rPr>
        <w:t xml:space="preserve"> M is 1</w:t>
      </w:r>
      <w:r w:rsidR="00583F45" w:rsidRPr="005E34EA">
        <w:rPr>
          <w:rFonts w:asciiTheme="minorHAnsi" w:hAnsiTheme="minorHAnsi" w:cstheme="minorHAnsi"/>
          <w:lang w:eastAsia="zh-CN"/>
        </w:rPr>
        <w:t xml:space="preserve"> and N is 8</w:t>
      </w:r>
      <w:r w:rsidR="00CC4B8C" w:rsidRPr="005E34EA">
        <w:rPr>
          <w:rFonts w:asciiTheme="minorHAnsi" w:hAnsiTheme="minorHAnsi" w:cstheme="minorHAnsi"/>
          <w:lang w:eastAsia="zh-CN"/>
        </w:rPr>
        <w:t>, then measurement period is</w:t>
      </w:r>
      <w:r w:rsidR="00583F45" w:rsidRPr="005E34EA">
        <w:rPr>
          <w:rFonts w:asciiTheme="minorHAnsi" w:hAnsiTheme="minorHAnsi" w:cstheme="minorHAnsi"/>
          <w:lang w:eastAsia="zh-CN"/>
        </w:rPr>
        <w:t xml:space="preserve"> 24*P*T</w:t>
      </w:r>
      <w:r w:rsidR="00583F45" w:rsidRPr="005E34EA">
        <w:rPr>
          <w:rFonts w:asciiTheme="minorHAnsi" w:hAnsiTheme="minorHAnsi" w:cstheme="minorHAnsi"/>
          <w:vertAlign w:val="subscript"/>
          <w:lang w:eastAsia="zh-CN"/>
        </w:rPr>
        <w:t>SSB</w:t>
      </w:r>
      <w:r w:rsidR="00CC4B8C" w:rsidRPr="005E34EA">
        <w:rPr>
          <w:rFonts w:asciiTheme="minorHAnsi" w:hAnsiTheme="minorHAnsi" w:cstheme="minorHAnsi"/>
          <w:vertAlign w:val="subscript"/>
          <w:lang w:eastAsia="zh-CN"/>
        </w:rPr>
        <w:t xml:space="preserve">. </w:t>
      </w:r>
      <w:r w:rsidR="00CC4B8C" w:rsidRPr="005E34EA">
        <w:rPr>
          <w:rFonts w:asciiTheme="minorHAnsi" w:hAnsiTheme="minorHAnsi" w:cstheme="minorHAnsi"/>
          <w:lang w:eastAsia="zh-CN"/>
        </w:rPr>
        <w:t xml:space="preserve">If we consider legacy sharing factor of P=3 for L1-RSRP and </w:t>
      </w:r>
      <w:r w:rsidR="00CC4B8C" w:rsidRPr="005E34EA">
        <w:rPr>
          <w:rFonts w:asciiTheme="minorHAnsi" w:hAnsiTheme="minorHAnsi" w:cstheme="minorHAnsi"/>
          <w:lang w:eastAsia="zh-CN"/>
        </w:rPr>
        <w:lastRenderedPageBreak/>
        <w:t>P=1.5 for L3-RSRP, then measurement period is 72*T</w:t>
      </w:r>
      <w:r w:rsidR="00CC4B8C" w:rsidRPr="005E34EA">
        <w:rPr>
          <w:rFonts w:asciiTheme="minorHAnsi" w:hAnsiTheme="minorHAnsi" w:cstheme="minorHAnsi"/>
          <w:vertAlign w:val="subscript"/>
          <w:lang w:eastAsia="zh-CN"/>
        </w:rPr>
        <w:t>SSB</w:t>
      </w:r>
      <w:r w:rsidR="00CC4B8C" w:rsidRPr="005E34EA">
        <w:rPr>
          <w:rFonts w:asciiTheme="minorHAnsi" w:hAnsiTheme="minorHAnsi" w:cstheme="minorHAnsi"/>
          <w:lang w:eastAsia="zh-CN"/>
        </w:rPr>
        <w:t xml:space="preserve">. Even with last meeting agreement of prioritising </w:t>
      </w:r>
      <w:r w:rsidR="00922029" w:rsidRPr="005E34EA">
        <w:rPr>
          <w:rFonts w:asciiTheme="minorHAnsi" w:hAnsiTheme="minorHAnsi" w:cstheme="minorHAnsi"/>
          <w:lang w:eastAsia="zh-CN"/>
        </w:rPr>
        <w:t>cell</w:t>
      </w:r>
      <w:r w:rsidR="00DC52FB" w:rsidRPr="005E34EA">
        <w:rPr>
          <w:rFonts w:asciiTheme="minorHAnsi" w:hAnsiTheme="minorHAnsi" w:cstheme="minorHAnsi"/>
          <w:lang w:eastAsia="zh-CN"/>
        </w:rPr>
        <w:t xml:space="preserve"> </w:t>
      </w:r>
      <w:r w:rsidR="00B276AC" w:rsidRPr="005E34EA">
        <w:rPr>
          <w:rFonts w:asciiTheme="minorHAnsi" w:hAnsiTheme="minorHAnsi" w:cstheme="minorHAnsi"/>
          <w:lang w:eastAsia="zh-CN"/>
        </w:rPr>
        <w:t xml:space="preserve">whose </w:t>
      </w:r>
      <w:r w:rsidR="00CC4B8C" w:rsidRPr="005E34EA">
        <w:rPr>
          <w:rFonts w:asciiTheme="minorHAnsi" w:hAnsiTheme="minorHAnsi" w:cstheme="minorHAnsi"/>
          <w:lang w:eastAsia="zh-CN"/>
        </w:rPr>
        <w:t>TCI state</w:t>
      </w:r>
      <w:r w:rsidR="00B276AC" w:rsidRPr="005E34EA">
        <w:rPr>
          <w:rFonts w:asciiTheme="minorHAnsi" w:hAnsiTheme="minorHAnsi" w:cstheme="minorHAnsi"/>
          <w:lang w:eastAsia="zh-CN"/>
        </w:rPr>
        <w:t xml:space="preserve"> was activated</w:t>
      </w:r>
      <w:r w:rsidR="00CC4B8C" w:rsidRPr="005E34EA">
        <w:rPr>
          <w:rFonts w:asciiTheme="minorHAnsi" w:hAnsiTheme="minorHAnsi" w:cstheme="minorHAnsi"/>
          <w:lang w:eastAsia="zh-CN"/>
        </w:rPr>
        <w:t>, even for T</w:t>
      </w:r>
      <w:r w:rsidR="00CC4B8C" w:rsidRPr="005E34EA">
        <w:rPr>
          <w:rFonts w:asciiTheme="minorHAnsi" w:hAnsiTheme="minorHAnsi" w:cstheme="minorHAnsi"/>
          <w:vertAlign w:val="subscript"/>
          <w:lang w:eastAsia="zh-CN"/>
        </w:rPr>
        <w:t xml:space="preserve">SSB </w:t>
      </w:r>
      <w:r w:rsidR="00CC4B8C" w:rsidRPr="005E34EA">
        <w:rPr>
          <w:rFonts w:asciiTheme="minorHAnsi" w:hAnsiTheme="minorHAnsi" w:cstheme="minorHAnsi"/>
          <w:lang w:eastAsia="zh-CN"/>
        </w:rPr>
        <w:t>of 5ms, measurement period will not be less than 160ms (</w:t>
      </w:r>
      <w:r w:rsidR="003577E7" w:rsidRPr="005E34EA">
        <w:rPr>
          <w:rFonts w:asciiTheme="minorHAnsi" w:hAnsiTheme="minorHAnsi" w:cstheme="minorHAnsi"/>
          <w:lang w:eastAsia="zh-CN"/>
        </w:rPr>
        <w:t xml:space="preserve">e.g., </w:t>
      </w:r>
      <w:r w:rsidR="00CC4B8C" w:rsidRPr="005E34EA">
        <w:rPr>
          <w:rFonts w:asciiTheme="minorHAnsi" w:hAnsiTheme="minorHAnsi" w:cstheme="minorHAnsi"/>
          <w:lang w:eastAsia="zh-CN"/>
        </w:rPr>
        <w:t xml:space="preserve">72*5ms is 360ms). </w:t>
      </w:r>
    </w:p>
    <w:p w14:paraId="0F217A99" w14:textId="20C44611" w:rsidR="00662ACC" w:rsidRPr="005E34EA" w:rsidRDefault="00C6467E" w:rsidP="00A3604C">
      <w:pPr>
        <w:rPr>
          <w:rFonts w:asciiTheme="minorHAnsi" w:hAnsiTheme="minorHAnsi" w:cstheme="minorHAnsi"/>
          <w:lang w:eastAsia="zh-CN"/>
        </w:rPr>
      </w:pPr>
      <w:r w:rsidRPr="005E34EA">
        <w:rPr>
          <w:rFonts w:asciiTheme="minorHAnsi" w:hAnsiTheme="minorHAnsi" w:cstheme="minorHAnsi"/>
          <w:lang w:eastAsia="zh-CN"/>
        </w:rPr>
        <w:t xml:space="preserve">If we </w:t>
      </w:r>
      <w:r w:rsidR="00BF462A" w:rsidRPr="005E34EA">
        <w:rPr>
          <w:rFonts w:asciiTheme="minorHAnsi" w:hAnsiTheme="minorHAnsi" w:cstheme="minorHAnsi"/>
          <w:lang w:eastAsia="zh-CN"/>
        </w:rPr>
        <w:t>assume</w:t>
      </w:r>
      <w:r w:rsidRPr="005E34EA">
        <w:rPr>
          <w:rFonts w:asciiTheme="minorHAnsi" w:hAnsiTheme="minorHAnsi" w:cstheme="minorHAnsi"/>
          <w:lang w:eastAsia="zh-CN"/>
        </w:rPr>
        <w:t xml:space="preserve"> equal sharing between L3 and L1</w:t>
      </w:r>
      <w:r w:rsidR="00BF462A" w:rsidRPr="005E34EA">
        <w:rPr>
          <w:rFonts w:asciiTheme="minorHAnsi" w:hAnsiTheme="minorHAnsi" w:cstheme="minorHAnsi"/>
          <w:lang w:eastAsia="zh-CN"/>
        </w:rPr>
        <w:t xml:space="preserve"> after TCI state is activated</w:t>
      </w:r>
      <w:r w:rsidRPr="005E34EA">
        <w:rPr>
          <w:rFonts w:asciiTheme="minorHAnsi" w:hAnsiTheme="minorHAnsi" w:cstheme="minorHAnsi"/>
          <w:lang w:eastAsia="zh-CN"/>
        </w:rPr>
        <w:t xml:space="preserve">, </w:t>
      </w:r>
      <w:r w:rsidR="00120C8B" w:rsidRPr="005E34EA">
        <w:rPr>
          <w:rFonts w:asciiTheme="minorHAnsi" w:hAnsiTheme="minorHAnsi" w:cstheme="minorHAnsi"/>
          <w:lang w:eastAsia="zh-CN"/>
        </w:rPr>
        <w:t xml:space="preserve">then </w:t>
      </w:r>
      <w:r w:rsidRPr="005E34EA">
        <w:rPr>
          <w:rFonts w:asciiTheme="minorHAnsi" w:hAnsiTheme="minorHAnsi" w:cstheme="minorHAnsi"/>
          <w:lang w:eastAsia="zh-CN"/>
        </w:rPr>
        <w:t xml:space="preserve">P </w:t>
      </w:r>
      <w:r w:rsidR="00120C8B" w:rsidRPr="005E34EA">
        <w:rPr>
          <w:rFonts w:asciiTheme="minorHAnsi" w:hAnsiTheme="minorHAnsi" w:cstheme="minorHAnsi"/>
          <w:lang w:eastAsia="zh-CN"/>
        </w:rPr>
        <w:t>will be</w:t>
      </w:r>
      <w:r w:rsidRPr="005E34EA">
        <w:rPr>
          <w:rFonts w:asciiTheme="minorHAnsi" w:hAnsiTheme="minorHAnsi" w:cstheme="minorHAnsi"/>
          <w:lang w:eastAsia="zh-CN"/>
        </w:rPr>
        <w:t xml:space="preserve"> 2. That means measurement period is </w:t>
      </w:r>
      <w:r w:rsidR="002B42A6" w:rsidRPr="005E34EA">
        <w:rPr>
          <w:rFonts w:asciiTheme="minorHAnsi" w:hAnsiTheme="minorHAnsi" w:cstheme="minorHAnsi"/>
          <w:lang w:eastAsia="zh-CN"/>
        </w:rPr>
        <w:t>48*T</w:t>
      </w:r>
      <w:r w:rsidR="002B42A6" w:rsidRPr="005E34EA">
        <w:rPr>
          <w:rFonts w:asciiTheme="minorHAnsi" w:hAnsiTheme="minorHAnsi" w:cstheme="minorHAnsi"/>
          <w:vertAlign w:val="subscript"/>
          <w:lang w:eastAsia="zh-CN"/>
        </w:rPr>
        <w:t>SSB</w:t>
      </w:r>
      <w:r w:rsidR="00120C8B" w:rsidRPr="005E34EA">
        <w:rPr>
          <w:rFonts w:asciiTheme="minorHAnsi" w:hAnsiTheme="minorHAnsi" w:cstheme="minorHAnsi"/>
          <w:vertAlign w:val="subscript"/>
          <w:lang w:eastAsia="zh-CN"/>
        </w:rPr>
        <w:t xml:space="preserve">. </w:t>
      </w:r>
      <w:r w:rsidR="00246B44" w:rsidRPr="005E34EA">
        <w:rPr>
          <w:rFonts w:asciiTheme="minorHAnsi" w:hAnsiTheme="minorHAnsi" w:cstheme="minorHAnsi"/>
          <w:lang w:eastAsia="zh-CN"/>
        </w:rPr>
        <w:t>E</w:t>
      </w:r>
      <w:r w:rsidR="00120C8B" w:rsidRPr="005E34EA">
        <w:rPr>
          <w:rFonts w:asciiTheme="minorHAnsi" w:hAnsiTheme="minorHAnsi" w:cstheme="minorHAnsi"/>
          <w:lang w:eastAsia="zh-CN"/>
        </w:rPr>
        <w:t>ven for T</w:t>
      </w:r>
      <w:r w:rsidR="00120C8B" w:rsidRPr="005E34EA">
        <w:rPr>
          <w:rFonts w:asciiTheme="minorHAnsi" w:hAnsiTheme="minorHAnsi" w:cstheme="minorHAnsi"/>
          <w:vertAlign w:val="subscript"/>
          <w:lang w:eastAsia="zh-CN"/>
        </w:rPr>
        <w:t xml:space="preserve">SSB </w:t>
      </w:r>
      <w:r w:rsidR="00120C8B" w:rsidRPr="005E34EA">
        <w:rPr>
          <w:rFonts w:asciiTheme="minorHAnsi" w:hAnsiTheme="minorHAnsi" w:cstheme="minorHAnsi"/>
          <w:lang w:eastAsia="zh-CN"/>
        </w:rPr>
        <w:t xml:space="preserve">of 5ms, measurement period will not be less than 160ms (e.g., </w:t>
      </w:r>
      <w:r w:rsidR="00246B44" w:rsidRPr="005E34EA">
        <w:rPr>
          <w:rFonts w:asciiTheme="minorHAnsi" w:hAnsiTheme="minorHAnsi" w:cstheme="minorHAnsi"/>
          <w:lang w:eastAsia="zh-CN"/>
        </w:rPr>
        <w:t>48</w:t>
      </w:r>
      <w:r w:rsidR="00120C8B" w:rsidRPr="005E34EA">
        <w:rPr>
          <w:rFonts w:asciiTheme="minorHAnsi" w:hAnsiTheme="minorHAnsi" w:cstheme="minorHAnsi"/>
          <w:lang w:eastAsia="zh-CN"/>
        </w:rPr>
        <w:t xml:space="preserve">*5ms is </w:t>
      </w:r>
      <w:r w:rsidR="00246B44" w:rsidRPr="005E34EA">
        <w:rPr>
          <w:rFonts w:asciiTheme="minorHAnsi" w:hAnsiTheme="minorHAnsi" w:cstheme="minorHAnsi"/>
          <w:lang w:eastAsia="zh-CN"/>
        </w:rPr>
        <w:t>24</w:t>
      </w:r>
      <w:r w:rsidR="00120C8B" w:rsidRPr="005E34EA">
        <w:rPr>
          <w:rFonts w:asciiTheme="minorHAnsi" w:hAnsiTheme="minorHAnsi" w:cstheme="minorHAnsi"/>
          <w:lang w:eastAsia="zh-CN"/>
        </w:rPr>
        <w:t>0ms).</w:t>
      </w:r>
    </w:p>
    <w:p w14:paraId="346215B8" w14:textId="01C7E2DC" w:rsidR="004C6B0D" w:rsidRPr="005E34EA" w:rsidRDefault="002B42A6" w:rsidP="00A3604C">
      <w:pPr>
        <w:rPr>
          <w:rFonts w:asciiTheme="minorHAnsi" w:hAnsiTheme="minorHAnsi" w:cstheme="minorHAnsi"/>
          <w:lang w:eastAsia="zh-CN"/>
        </w:rPr>
      </w:pPr>
      <w:r w:rsidRPr="005E34EA">
        <w:rPr>
          <w:rFonts w:asciiTheme="minorHAnsi" w:hAnsiTheme="minorHAnsi" w:cstheme="minorHAnsi"/>
          <w:lang w:eastAsia="zh-CN"/>
        </w:rPr>
        <w:t>If we skip</w:t>
      </w:r>
      <w:r w:rsidR="00246B44" w:rsidRPr="005E34EA">
        <w:rPr>
          <w:rFonts w:asciiTheme="minorHAnsi" w:hAnsiTheme="minorHAnsi" w:cstheme="minorHAnsi"/>
          <w:lang w:eastAsia="zh-CN"/>
        </w:rPr>
        <w:t>/suspe</w:t>
      </w:r>
      <w:r w:rsidR="00BD6D73" w:rsidRPr="005E34EA">
        <w:rPr>
          <w:rFonts w:asciiTheme="minorHAnsi" w:hAnsiTheme="minorHAnsi" w:cstheme="minorHAnsi"/>
          <w:lang w:eastAsia="zh-CN"/>
        </w:rPr>
        <w:t>nd</w:t>
      </w:r>
      <w:r w:rsidRPr="005E34EA">
        <w:rPr>
          <w:rFonts w:asciiTheme="minorHAnsi" w:hAnsiTheme="minorHAnsi" w:cstheme="minorHAnsi"/>
          <w:lang w:eastAsia="zh-CN"/>
        </w:rPr>
        <w:t xml:space="preserve"> L3 measurements after TCI state activation</w:t>
      </w:r>
      <w:r w:rsidR="00482C3B" w:rsidRPr="005E34EA">
        <w:rPr>
          <w:rFonts w:asciiTheme="minorHAnsi" w:hAnsiTheme="minorHAnsi" w:cstheme="minorHAnsi"/>
          <w:lang w:eastAsia="zh-CN"/>
        </w:rPr>
        <w:t xml:space="preserve"> </w:t>
      </w:r>
      <w:r w:rsidR="00683786" w:rsidRPr="005E34EA">
        <w:rPr>
          <w:rFonts w:asciiTheme="minorHAnsi" w:hAnsiTheme="minorHAnsi" w:cstheme="minorHAnsi"/>
          <w:lang w:eastAsia="zh-CN"/>
        </w:rPr>
        <w:t>and till cell switch command,</w:t>
      </w:r>
      <w:r w:rsidRPr="005E34EA">
        <w:rPr>
          <w:rFonts w:asciiTheme="minorHAnsi" w:hAnsiTheme="minorHAnsi" w:cstheme="minorHAnsi"/>
          <w:lang w:eastAsia="zh-CN"/>
        </w:rPr>
        <w:t xml:space="preserve"> and perform only L1 measurements, </w:t>
      </w:r>
      <w:r w:rsidR="00FB2F0F" w:rsidRPr="005E34EA">
        <w:rPr>
          <w:rFonts w:asciiTheme="minorHAnsi" w:hAnsiTheme="minorHAnsi" w:cstheme="minorHAnsi"/>
          <w:lang w:eastAsia="zh-CN"/>
        </w:rPr>
        <w:t xml:space="preserve">then </w:t>
      </w:r>
      <w:r w:rsidRPr="005E34EA">
        <w:rPr>
          <w:rFonts w:asciiTheme="minorHAnsi" w:hAnsiTheme="minorHAnsi" w:cstheme="minorHAnsi"/>
          <w:lang w:eastAsia="zh-CN"/>
        </w:rPr>
        <w:t xml:space="preserve">P </w:t>
      </w:r>
      <w:r w:rsidR="00064CA6" w:rsidRPr="005E34EA">
        <w:rPr>
          <w:rFonts w:asciiTheme="minorHAnsi" w:hAnsiTheme="minorHAnsi" w:cstheme="minorHAnsi"/>
          <w:lang w:eastAsia="zh-CN"/>
        </w:rPr>
        <w:t>can be</w:t>
      </w:r>
      <w:r w:rsidRPr="005E34EA">
        <w:rPr>
          <w:rFonts w:asciiTheme="minorHAnsi" w:hAnsiTheme="minorHAnsi" w:cstheme="minorHAnsi"/>
          <w:lang w:eastAsia="zh-CN"/>
        </w:rPr>
        <w:t xml:space="preserve"> 1. </w:t>
      </w:r>
      <w:r w:rsidR="00E072AC" w:rsidRPr="005E34EA">
        <w:rPr>
          <w:rFonts w:asciiTheme="minorHAnsi" w:hAnsiTheme="minorHAnsi" w:cstheme="minorHAnsi"/>
          <w:lang w:eastAsia="zh-CN"/>
        </w:rPr>
        <w:t xml:space="preserve">In this case measurement period will become, </w:t>
      </w:r>
      <w:r w:rsidR="00966E00" w:rsidRPr="005E34EA">
        <w:rPr>
          <w:rFonts w:asciiTheme="minorHAnsi" w:hAnsiTheme="minorHAnsi" w:cstheme="minorHAnsi"/>
          <w:lang w:eastAsia="zh-CN"/>
        </w:rPr>
        <w:t>24*T</w:t>
      </w:r>
      <w:r w:rsidR="00966E00" w:rsidRPr="005E34EA">
        <w:rPr>
          <w:rFonts w:asciiTheme="minorHAnsi" w:hAnsiTheme="minorHAnsi" w:cstheme="minorHAnsi"/>
          <w:vertAlign w:val="subscript"/>
          <w:lang w:eastAsia="zh-CN"/>
        </w:rPr>
        <w:t>SSB.</w:t>
      </w:r>
      <w:r w:rsidR="000A3050" w:rsidRPr="005E34EA">
        <w:rPr>
          <w:rFonts w:asciiTheme="minorHAnsi" w:hAnsiTheme="minorHAnsi" w:cstheme="minorHAnsi"/>
          <w:vertAlign w:val="subscript"/>
          <w:lang w:eastAsia="zh-CN"/>
        </w:rPr>
        <w:t xml:space="preserve"> </w:t>
      </w:r>
      <w:r w:rsidR="00BD6D73" w:rsidRPr="005E34EA">
        <w:rPr>
          <w:rFonts w:asciiTheme="minorHAnsi" w:hAnsiTheme="minorHAnsi" w:cstheme="minorHAnsi"/>
          <w:lang w:eastAsia="zh-CN"/>
        </w:rPr>
        <w:t>In this case, t</w:t>
      </w:r>
      <w:r w:rsidR="000A3050" w:rsidRPr="005E34EA">
        <w:rPr>
          <w:rFonts w:asciiTheme="minorHAnsi" w:hAnsiTheme="minorHAnsi" w:cstheme="minorHAnsi"/>
          <w:lang w:eastAsia="zh-CN"/>
        </w:rPr>
        <w:t xml:space="preserve">o achieve </w:t>
      </w:r>
      <w:r w:rsidR="00683786" w:rsidRPr="005E34EA">
        <w:rPr>
          <w:rFonts w:asciiTheme="minorHAnsi" w:hAnsiTheme="minorHAnsi" w:cstheme="minorHAnsi"/>
          <w:lang w:eastAsia="zh-CN"/>
        </w:rPr>
        <w:t xml:space="preserve">less than </w:t>
      </w:r>
      <w:r w:rsidR="000A3050" w:rsidRPr="005E34EA">
        <w:rPr>
          <w:rFonts w:asciiTheme="minorHAnsi" w:hAnsiTheme="minorHAnsi" w:cstheme="minorHAnsi"/>
          <w:lang w:eastAsia="zh-CN"/>
        </w:rPr>
        <w:t>160ms measurement period, T</w:t>
      </w:r>
      <w:r w:rsidR="000A3050" w:rsidRPr="005E34EA">
        <w:rPr>
          <w:rFonts w:asciiTheme="minorHAnsi" w:hAnsiTheme="minorHAnsi" w:cstheme="minorHAnsi"/>
          <w:vertAlign w:val="subscript"/>
          <w:lang w:eastAsia="zh-CN"/>
        </w:rPr>
        <w:t>SSB</w:t>
      </w:r>
      <w:r w:rsidR="000A3050" w:rsidRPr="005E34EA">
        <w:rPr>
          <w:rFonts w:asciiTheme="minorHAnsi" w:hAnsiTheme="minorHAnsi" w:cstheme="minorHAnsi"/>
          <w:lang w:eastAsia="zh-CN"/>
        </w:rPr>
        <w:t xml:space="preserve"> should be </w:t>
      </w:r>
      <w:r w:rsidR="004C6B0D" w:rsidRPr="005E34EA">
        <w:rPr>
          <w:rFonts w:asciiTheme="minorHAnsi" w:hAnsiTheme="minorHAnsi" w:cstheme="minorHAnsi"/>
          <w:lang w:eastAsia="zh-CN"/>
        </w:rPr>
        <w:t>5ms</w:t>
      </w:r>
      <w:r w:rsidR="004C6B0D" w:rsidRPr="005E34EA">
        <w:rPr>
          <w:rFonts w:asciiTheme="minorHAnsi" w:hAnsiTheme="minorHAnsi" w:cstheme="minorHAnsi"/>
          <w:vertAlign w:val="subscript"/>
          <w:lang w:eastAsia="zh-CN"/>
        </w:rPr>
        <w:t>.</w:t>
      </w:r>
      <w:r w:rsidR="00966E00" w:rsidRPr="005E34EA">
        <w:rPr>
          <w:rFonts w:asciiTheme="minorHAnsi" w:hAnsiTheme="minorHAnsi" w:cstheme="minorHAnsi"/>
          <w:vertAlign w:val="subscript"/>
          <w:lang w:eastAsia="zh-CN"/>
        </w:rPr>
        <w:t xml:space="preserve"> </w:t>
      </w:r>
    </w:p>
    <w:p w14:paraId="5C65875C" w14:textId="170BC463" w:rsidR="00B160E2" w:rsidRPr="005E34EA" w:rsidRDefault="00966E00" w:rsidP="00A3604C">
      <w:pPr>
        <w:rPr>
          <w:rFonts w:asciiTheme="minorHAnsi" w:hAnsiTheme="minorHAnsi" w:cstheme="minorHAnsi"/>
          <w:lang w:eastAsia="zh-CN"/>
        </w:rPr>
      </w:pPr>
      <w:r w:rsidRPr="005E34EA">
        <w:rPr>
          <w:rFonts w:asciiTheme="minorHAnsi" w:hAnsiTheme="minorHAnsi" w:cstheme="minorHAnsi"/>
          <w:lang w:eastAsia="zh-CN"/>
        </w:rPr>
        <w:t>If we configure only one neighbour cell</w:t>
      </w:r>
      <w:r w:rsidR="000A51E9" w:rsidRPr="005E34EA">
        <w:rPr>
          <w:rFonts w:asciiTheme="minorHAnsi" w:hAnsiTheme="minorHAnsi" w:cstheme="minorHAnsi"/>
          <w:lang w:eastAsia="zh-CN"/>
        </w:rPr>
        <w:t xml:space="preserve"> or 1 LTM candidate cell</w:t>
      </w:r>
      <w:r w:rsidRPr="005E34EA">
        <w:rPr>
          <w:rFonts w:asciiTheme="minorHAnsi" w:hAnsiTheme="minorHAnsi" w:cstheme="minorHAnsi"/>
          <w:lang w:eastAsia="zh-CN"/>
        </w:rPr>
        <w:t>, then L1-RSRP measurement period will be 16*T</w:t>
      </w:r>
      <w:r w:rsidRPr="005E34EA">
        <w:rPr>
          <w:rFonts w:asciiTheme="minorHAnsi" w:hAnsiTheme="minorHAnsi" w:cstheme="minorHAnsi"/>
          <w:vertAlign w:val="subscript"/>
          <w:lang w:eastAsia="zh-CN"/>
        </w:rPr>
        <w:t>SSB</w:t>
      </w:r>
      <w:r w:rsidR="004C6B0D" w:rsidRPr="005E34EA">
        <w:rPr>
          <w:rFonts w:asciiTheme="minorHAnsi" w:hAnsiTheme="minorHAnsi" w:cstheme="minorHAnsi"/>
          <w:vertAlign w:val="subscript"/>
          <w:lang w:eastAsia="zh-CN"/>
        </w:rPr>
        <w:t xml:space="preserve">. </w:t>
      </w:r>
      <w:r w:rsidR="004C6B0D" w:rsidRPr="005E34EA">
        <w:rPr>
          <w:rFonts w:asciiTheme="minorHAnsi" w:hAnsiTheme="minorHAnsi" w:cstheme="minorHAnsi"/>
          <w:lang w:eastAsia="zh-CN"/>
        </w:rPr>
        <w:t>To achieve 160ms measurement period, T</w:t>
      </w:r>
      <w:r w:rsidR="004C6B0D" w:rsidRPr="005E34EA">
        <w:rPr>
          <w:rFonts w:asciiTheme="minorHAnsi" w:hAnsiTheme="minorHAnsi" w:cstheme="minorHAnsi"/>
          <w:vertAlign w:val="subscript"/>
          <w:lang w:eastAsia="zh-CN"/>
        </w:rPr>
        <w:t>SSB</w:t>
      </w:r>
      <w:r w:rsidR="004C6B0D" w:rsidRPr="005E34EA">
        <w:rPr>
          <w:rFonts w:asciiTheme="minorHAnsi" w:hAnsiTheme="minorHAnsi" w:cstheme="minorHAnsi"/>
          <w:lang w:eastAsia="zh-CN"/>
        </w:rPr>
        <w:t xml:space="preserve"> should be 10ms.</w:t>
      </w:r>
      <w:r w:rsidR="00D67044" w:rsidRPr="005E34EA">
        <w:rPr>
          <w:rFonts w:asciiTheme="minorHAnsi" w:hAnsiTheme="minorHAnsi" w:cstheme="minorHAnsi"/>
          <w:lang w:eastAsia="zh-CN"/>
        </w:rPr>
        <w:t xml:space="preserve"> </w:t>
      </w:r>
      <w:r w:rsidR="00B160E2" w:rsidRPr="005E34EA">
        <w:rPr>
          <w:rFonts w:asciiTheme="minorHAnsi" w:hAnsiTheme="minorHAnsi" w:cstheme="minorHAnsi"/>
          <w:lang w:eastAsia="zh-CN"/>
        </w:rPr>
        <w:t xml:space="preserve">Other method to achieve less than 160ms measurement period is </w:t>
      </w:r>
      <w:r w:rsidR="00897602" w:rsidRPr="005E34EA">
        <w:rPr>
          <w:rFonts w:asciiTheme="minorHAnsi" w:hAnsiTheme="minorHAnsi" w:cstheme="minorHAnsi"/>
          <w:lang w:eastAsia="zh-CN"/>
        </w:rPr>
        <w:t xml:space="preserve">reducing the N after TCI state is activated. </w:t>
      </w:r>
    </w:p>
    <w:p w14:paraId="3BCBFA6B" w14:textId="19B1FFFE" w:rsidR="00E524C4" w:rsidRPr="005E34EA" w:rsidRDefault="000A51E9" w:rsidP="00A3604C">
      <w:pPr>
        <w:rPr>
          <w:rFonts w:asciiTheme="minorHAnsi" w:hAnsiTheme="minorHAnsi" w:cstheme="minorHAnsi"/>
          <w:lang w:eastAsia="zh-CN"/>
        </w:rPr>
      </w:pPr>
      <w:r w:rsidRPr="005E34EA">
        <w:rPr>
          <w:rFonts w:asciiTheme="minorHAnsi" w:hAnsiTheme="minorHAnsi" w:cstheme="minorHAnsi"/>
          <w:lang w:eastAsia="zh-CN"/>
        </w:rPr>
        <w:t>Based on the above analysis, LTM L1-RSRP m</w:t>
      </w:r>
      <w:r w:rsidR="00E524C4" w:rsidRPr="005E34EA">
        <w:rPr>
          <w:rFonts w:asciiTheme="minorHAnsi" w:hAnsiTheme="minorHAnsi" w:cstheme="minorHAnsi"/>
          <w:lang w:eastAsia="zh-CN"/>
        </w:rPr>
        <w:t>easurement period of less than 160ms, can be achieved under following conditions</w:t>
      </w:r>
      <w:r w:rsidR="00B160E2" w:rsidRPr="005E34EA">
        <w:rPr>
          <w:rFonts w:asciiTheme="minorHAnsi" w:hAnsiTheme="minorHAnsi" w:cstheme="minorHAnsi"/>
          <w:lang w:eastAsia="zh-CN"/>
        </w:rPr>
        <w:t xml:space="preserve"> for FR2</w:t>
      </w:r>
      <w:r w:rsidR="00BE2A18" w:rsidRPr="005E34EA">
        <w:rPr>
          <w:rFonts w:asciiTheme="minorHAnsi" w:hAnsiTheme="minorHAnsi" w:cstheme="minorHAnsi"/>
          <w:lang w:eastAsia="zh-CN"/>
        </w:rPr>
        <w:t>.</w:t>
      </w:r>
    </w:p>
    <w:p w14:paraId="6A9BAA5D" w14:textId="62D4DFDF" w:rsidR="00E524C4" w:rsidRPr="005E34EA" w:rsidRDefault="00E524C4" w:rsidP="00242023">
      <w:pPr>
        <w:pStyle w:val="ListParagraph"/>
        <w:numPr>
          <w:ilvl w:val="0"/>
          <w:numId w:val="25"/>
        </w:numPr>
        <w:rPr>
          <w:rFonts w:asciiTheme="minorHAnsi" w:hAnsiTheme="minorHAnsi" w:cstheme="minorHAnsi"/>
          <w:lang w:eastAsia="zh-CN"/>
        </w:rPr>
      </w:pPr>
      <w:r w:rsidRPr="005E34EA">
        <w:rPr>
          <w:rFonts w:asciiTheme="minorHAnsi" w:hAnsiTheme="minorHAnsi" w:cstheme="minorHAnsi"/>
          <w:lang w:eastAsia="zh-CN"/>
        </w:rPr>
        <w:t>LTM candidate cells configured is 1</w:t>
      </w:r>
    </w:p>
    <w:p w14:paraId="7CFF7AAC" w14:textId="3AB7B769" w:rsidR="00E524C4" w:rsidRPr="005E34EA" w:rsidRDefault="00984931" w:rsidP="00242023">
      <w:pPr>
        <w:pStyle w:val="ListParagraph"/>
        <w:numPr>
          <w:ilvl w:val="0"/>
          <w:numId w:val="25"/>
        </w:numPr>
        <w:rPr>
          <w:rFonts w:asciiTheme="minorHAnsi" w:hAnsiTheme="minorHAnsi" w:cstheme="minorHAnsi"/>
          <w:lang w:eastAsia="zh-CN"/>
        </w:rPr>
      </w:pPr>
      <w:r w:rsidRPr="005E34EA">
        <w:rPr>
          <w:rFonts w:asciiTheme="minorHAnsi" w:hAnsiTheme="minorHAnsi" w:cstheme="minorHAnsi"/>
          <w:lang w:eastAsia="zh-CN"/>
        </w:rPr>
        <w:t>L3 measurements are suspended</w:t>
      </w:r>
      <w:r w:rsidR="00D94100" w:rsidRPr="005E34EA">
        <w:rPr>
          <w:rFonts w:asciiTheme="minorHAnsi" w:hAnsiTheme="minorHAnsi" w:cstheme="minorHAnsi"/>
          <w:lang w:eastAsia="zh-CN"/>
        </w:rPr>
        <w:t xml:space="preserve"> after TCI state </w:t>
      </w:r>
      <w:r w:rsidR="009F64B4" w:rsidRPr="005E34EA">
        <w:rPr>
          <w:rFonts w:asciiTheme="minorHAnsi" w:hAnsiTheme="minorHAnsi" w:cstheme="minorHAnsi"/>
          <w:lang w:eastAsia="zh-CN"/>
        </w:rPr>
        <w:t>activation</w:t>
      </w:r>
    </w:p>
    <w:p w14:paraId="6598CABD" w14:textId="29D951E9" w:rsidR="00AC3D0E" w:rsidRPr="005E34EA" w:rsidRDefault="00AC3D0E" w:rsidP="00242023">
      <w:pPr>
        <w:pStyle w:val="ListParagraph"/>
        <w:numPr>
          <w:ilvl w:val="0"/>
          <w:numId w:val="25"/>
        </w:numPr>
        <w:rPr>
          <w:rFonts w:asciiTheme="minorHAnsi" w:hAnsiTheme="minorHAnsi" w:cstheme="minorHAnsi"/>
          <w:lang w:eastAsia="zh-CN"/>
        </w:rPr>
      </w:pPr>
      <w:r w:rsidRPr="005E34EA">
        <w:rPr>
          <w:rFonts w:asciiTheme="minorHAnsi" w:hAnsiTheme="minorHAnsi" w:cstheme="minorHAnsi"/>
          <w:lang w:eastAsia="zh-CN"/>
        </w:rPr>
        <w:t>N is 1</w:t>
      </w:r>
      <w:r w:rsidR="004F3D5C" w:rsidRPr="005E34EA">
        <w:rPr>
          <w:rFonts w:asciiTheme="minorHAnsi" w:hAnsiTheme="minorHAnsi" w:cstheme="minorHAnsi"/>
          <w:lang w:eastAsia="zh-CN"/>
        </w:rPr>
        <w:t xml:space="preserve"> or reduced to some other value smaller than 8</w:t>
      </w:r>
      <w:r w:rsidRPr="005E34EA">
        <w:rPr>
          <w:rFonts w:asciiTheme="minorHAnsi" w:hAnsiTheme="minorHAnsi" w:cstheme="minorHAnsi"/>
          <w:lang w:eastAsia="zh-CN"/>
        </w:rPr>
        <w:t xml:space="preserve"> (</w:t>
      </w:r>
      <w:r w:rsidR="00125141" w:rsidRPr="005E34EA">
        <w:rPr>
          <w:rFonts w:asciiTheme="minorHAnsi" w:hAnsiTheme="minorHAnsi" w:cstheme="minorHAnsi"/>
          <w:lang w:eastAsia="zh-CN"/>
        </w:rPr>
        <w:t xml:space="preserve">i.e., beam sweeping </w:t>
      </w:r>
      <w:r w:rsidR="0030119D" w:rsidRPr="005E34EA">
        <w:rPr>
          <w:rFonts w:asciiTheme="minorHAnsi" w:hAnsiTheme="minorHAnsi" w:cstheme="minorHAnsi"/>
          <w:lang w:eastAsia="zh-CN"/>
        </w:rPr>
        <w:t xml:space="preserve">or reduced </w:t>
      </w:r>
      <w:r w:rsidR="00125141" w:rsidRPr="005E34EA">
        <w:rPr>
          <w:rFonts w:asciiTheme="minorHAnsi" w:hAnsiTheme="minorHAnsi" w:cstheme="minorHAnsi"/>
          <w:lang w:eastAsia="zh-CN"/>
        </w:rPr>
        <w:t>after TCI state activation</w:t>
      </w:r>
      <w:r w:rsidR="00FC3123" w:rsidRPr="005E34EA">
        <w:rPr>
          <w:rFonts w:asciiTheme="minorHAnsi" w:hAnsiTheme="minorHAnsi" w:cstheme="minorHAnsi"/>
          <w:lang w:eastAsia="zh-CN"/>
        </w:rPr>
        <w:t xml:space="preserve"> for certain time</w:t>
      </w:r>
      <w:r w:rsidRPr="005E34EA">
        <w:rPr>
          <w:rFonts w:asciiTheme="minorHAnsi" w:hAnsiTheme="minorHAnsi" w:cstheme="minorHAnsi"/>
          <w:lang w:eastAsia="zh-CN"/>
        </w:rPr>
        <w:t>)</w:t>
      </w:r>
    </w:p>
    <w:p w14:paraId="0B5D54A5" w14:textId="77777777" w:rsidR="00E524C4" w:rsidRPr="005E34EA" w:rsidRDefault="00E524C4" w:rsidP="00A3604C">
      <w:pPr>
        <w:rPr>
          <w:rFonts w:asciiTheme="minorHAnsi" w:hAnsiTheme="minorHAnsi" w:cstheme="minorHAnsi"/>
          <w:lang w:eastAsia="zh-CN"/>
        </w:rPr>
      </w:pPr>
    </w:p>
    <w:p w14:paraId="70579879" w14:textId="4076C93A" w:rsidR="00A633B7" w:rsidRPr="005E34EA" w:rsidRDefault="00A633B7" w:rsidP="005D6641">
      <w:pPr>
        <w:pStyle w:val="ListParagraph"/>
        <w:numPr>
          <w:ilvl w:val="0"/>
          <w:numId w:val="23"/>
        </w:numPr>
        <w:spacing w:after="120"/>
        <w:rPr>
          <w:rFonts w:asciiTheme="minorHAnsi" w:hAnsiTheme="minorHAnsi" w:cstheme="minorHAnsi"/>
          <w:lang w:eastAsia="zh-CN"/>
        </w:rPr>
      </w:pPr>
      <w:r w:rsidRPr="005E34EA">
        <w:rPr>
          <w:rFonts w:asciiTheme="minorHAnsi" w:hAnsiTheme="minorHAnsi" w:cstheme="minorHAnsi"/>
          <w:lang w:eastAsia="zh-CN"/>
        </w:rPr>
        <w:t xml:space="preserve">In FR2, L1-RSRP measurement period of less than 160ms is only possible </w:t>
      </w:r>
      <w:r w:rsidR="006677D8" w:rsidRPr="005E34EA">
        <w:rPr>
          <w:rFonts w:asciiTheme="minorHAnsi" w:hAnsiTheme="minorHAnsi" w:cstheme="minorHAnsi"/>
          <w:lang w:eastAsia="zh-CN"/>
        </w:rPr>
        <w:t>under</w:t>
      </w:r>
      <w:r w:rsidR="00726D98" w:rsidRPr="005E34EA">
        <w:rPr>
          <w:rFonts w:asciiTheme="minorHAnsi" w:hAnsiTheme="minorHAnsi" w:cstheme="minorHAnsi"/>
          <w:lang w:eastAsia="zh-CN"/>
        </w:rPr>
        <w:t xml:space="preserve"> following conditions</w:t>
      </w:r>
      <w:r w:rsidR="005D6641" w:rsidRPr="005E34EA">
        <w:rPr>
          <w:rFonts w:asciiTheme="minorHAnsi" w:hAnsiTheme="minorHAnsi" w:cstheme="minorHAnsi"/>
          <w:lang w:eastAsia="zh-CN"/>
        </w:rPr>
        <w:t>. RAN4 to discuss the feasibility of it</w:t>
      </w:r>
      <w:r w:rsidR="008D40A9" w:rsidRPr="005E34EA">
        <w:rPr>
          <w:rFonts w:asciiTheme="minorHAnsi" w:hAnsiTheme="minorHAnsi" w:cstheme="minorHAnsi"/>
          <w:lang w:eastAsia="zh-CN"/>
        </w:rPr>
        <w:t xml:space="preserve"> and methods to achieve 160ms L1-RSRP measurement period</w:t>
      </w:r>
      <w:r w:rsidR="005D6641" w:rsidRPr="005E34EA">
        <w:rPr>
          <w:rFonts w:asciiTheme="minorHAnsi" w:hAnsiTheme="minorHAnsi" w:cstheme="minorHAnsi"/>
          <w:lang w:eastAsia="zh-CN"/>
        </w:rPr>
        <w:t>.</w:t>
      </w:r>
    </w:p>
    <w:p w14:paraId="054EA524" w14:textId="77777777" w:rsidR="00726D98" w:rsidRPr="005E34EA" w:rsidRDefault="00726D98" w:rsidP="00726D98">
      <w:pPr>
        <w:pStyle w:val="ListParagraph"/>
        <w:numPr>
          <w:ilvl w:val="1"/>
          <w:numId w:val="23"/>
        </w:numPr>
        <w:spacing w:after="120"/>
        <w:rPr>
          <w:rFonts w:asciiTheme="minorHAnsi" w:hAnsiTheme="minorHAnsi" w:cstheme="minorHAnsi"/>
          <w:lang w:eastAsia="zh-CN"/>
        </w:rPr>
      </w:pPr>
      <w:r w:rsidRPr="005E34EA">
        <w:rPr>
          <w:rFonts w:asciiTheme="minorHAnsi" w:hAnsiTheme="minorHAnsi" w:cstheme="minorHAnsi"/>
          <w:lang w:eastAsia="zh-CN"/>
        </w:rPr>
        <w:t>L3 measurements are suspended after TCI state activation</w:t>
      </w:r>
    </w:p>
    <w:p w14:paraId="6D8ED3A3" w14:textId="3521FD31" w:rsidR="00726D98" w:rsidRPr="005E34EA" w:rsidRDefault="00726D98" w:rsidP="00726D98">
      <w:pPr>
        <w:pStyle w:val="ListParagraph"/>
        <w:numPr>
          <w:ilvl w:val="1"/>
          <w:numId w:val="23"/>
        </w:numPr>
        <w:spacing w:after="120"/>
        <w:rPr>
          <w:rFonts w:asciiTheme="minorHAnsi" w:hAnsiTheme="minorHAnsi" w:cstheme="minorHAnsi"/>
          <w:lang w:eastAsia="zh-CN"/>
        </w:rPr>
      </w:pPr>
      <w:r w:rsidRPr="005E34EA">
        <w:rPr>
          <w:rFonts w:asciiTheme="minorHAnsi" w:hAnsiTheme="minorHAnsi" w:cstheme="minorHAnsi"/>
          <w:lang w:eastAsia="zh-CN"/>
        </w:rPr>
        <w:t>N is 1 or reduced to some other value smaller than 8 (i.e., beam sweeping or reduced after TCI state activation for certain time)</w:t>
      </w:r>
    </w:p>
    <w:p w14:paraId="22D972A1" w14:textId="1B5E6BF8" w:rsidR="005D6641" w:rsidRPr="005E34EA" w:rsidRDefault="005D6641" w:rsidP="00A3604C">
      <w:pPr>
        <w:rPr>
          <w:rFonts w:asciiTheme="minorHAnsi" w:hAnsiTheme="minorHAnsi" w:cstheme="minorHAnsi"/>
          <w:lang w:eastAsia="zh-CN"/>
        </w:rPr>
      </w:pPr>
      <w:r w:rsidRPr="005E34EA">
        <w:rPr>
          <w:rFonts w:asciiTheme="minorHAnsi" w:hAnsiTheme="minorHAnsi" w:cstheme="minorHAnsi"/>
          <w:lang w:eastAsia="zh-CN"/>
        </w:rPr>
        <w:t xml:space="preserve">If L3 measurements are not suspended, </w:t>
      </w:r>
      <w:r w:rsidR="00853653" w:rsidRPr="005E34EA">
        <w:rPr>
          <w:rFonts w:asciiTheme="minorHAnsi" w:hAnsiTheme="minorHAnsi" w:cstheme="minorHAnsi"/>
          <w:lang w:eastAsia="zh-CN"/>
        </w:rPr>
        <w:t xml:space="preserve">or N is not reduced, </w:t>
      </w:r>
      <w:r w:rsidRPr="005E34EA">
        <w:rPr>
          <w:rFonts w:asciiTheme="minorHAnsi" w:hAnsiTheme="minorHAnsi" w:cstheme="minorHAnsi"/>
          <w:lang w:eastAsia="zh-CN"/>
        </w:rPr>
        <w:t xml:space="preserve">then </w:t>
      </w:r>
      <w:r w:rsidR="00CE1A4C" w:rsidRPr="005E34EA">
        <w:rPr>
          <w:rFonts w:asciiTheme="minorHAnsi" w:hAnsiTheme="minorHAnsi" w:cstheme="minorHAnsi"/>
          <w:lang w:eastAsia="zh-CN"/>
        </w:rPr>
        <w:t>less than 160ms L1-RSRP measurement period is not possible</w:t>
      </w:r>
      <w:r w:rsidR="00853653" w:rsidRPr="005E34EA">
        <w:rPr>
          <w:rFonts w:asciiTheme="minorHAnsi" w:hAnsiTheme="minorHAnsi" w:cstheme="minorHAnsi"/>
          <w:lang w:eastAsia="zh-CN"/>
        </w:rPr>
        <w:t xml:space="preserve"> in FR2</w:t>
      </w:r>
      <w:r w:rsidR="007D51C1" w:rsidRPr="005E34EA">
        <w:rPr>
          <w:rFonts w:asciiTheme="minorHAnsi" w:hAnsiTheme="minorHAnsi" w:cstheme="minorHAnsi"/>
          <w:lang w:eastAsia="zh-CN"/>
        </w:rPr>
        <w:t xml:space="preserve"> in any scenario</w:t>
      </w:r>
      <w:r w:rsidR="00CE1A4C" w:rsidRPr="005E34EA">
        <w:rPr>
          <w:rFonts w:asciiTheme="minorHAnsi" w:hAnsiTheme="minorHAnsi" w:cstheme="minorHAnsi"/>
          <w:lang w:eastAsia="zh-CN"/>
        </w:rPr>
        <w:t xml:space="preserve">. </w:t>
      </w:r>
      <w:r w:rsidR="007D51C1" w:rsidRPr="005E34EA">
        <w:rPr>
          <w:rFonts w:asciiTheme="minorHAnsi" w:hAnsiTheme="minorHAnsi" w:cstheme="minorHAnsi"/>
          <w:lang w:eastAsia="zh-CN"/>
        </w:rPr>
        <w:t xml:space="preserve">Unless </w:t>
      </w:r>
      <w:r w:rsidR="002F60BC" w:rsidRPr="005E34EA">
        <w:rPr>
          <w:rFonts w:asciiTheme="minorHAnsi" w:hAnsiTheme="minorHAnsi" w:cstheme="minorHAnsi"/>
          <w:lang w:eastAsia="zh-CN"/>
        </w:rPr>
        <w:t>some other</w:t>
      </w:r>
      <w:r w:rsidR="007D51C1" w:rsidRPr="005E34EA">
        <w:rPr>
          <w:rFonts w:asciiTheme="minorHAnsi" w:hAnsiTheme="minorHAnsi" w:cstheme="minorHAnsi"/>
          <w:lang w:eastAsia="zh-CN"/>
        </w:rPr>
        <w:t xml:space="preserve"> method is agreed, it </w:t>
      </w:r>
      <w:r w:rsidR="00CE1A4C" w:rsidRPr="005E34EA">
        <w:rPr>
          <w:rFonts w:asciiTheme="minorHAnsi" w:hAnsiTheme="minorHAnsi" w:cstheme="minorHAnsi"/>
          <w:lang w:eastAsia="zh-CN"/>
        </w:rPr>
        <w:t xml:space="preserve">means </w:t>
      </w:r>
      <w:r w:rsidR="007D51C1" w:rsidRPr="005E34EA">
        <w:rPr>
          <w:rFonts w:asciiTheme="minorHAnsi" w:hAnsiTheme="minorHAnsi" w:cstheme="minorHAnsi"/>
          <w:lang w:eastAsia="zh-CN"/>
        </w:rPr>
        <w:t xml:space="preserve">that </w:t>
      </w:r>
      <w:r w:rsidR="00CE1A4C" w:rsidRPr="005E34EA">
        <w:rPr>
          <w:rFonts w:asciiTheme="minorHAnsi" w:hAnsiTheme="minorHAnsi" w:cstheme="minorHAnsi"/>
          <w:lang w:eastAsia="zh-CN"/>
        </w:rPr>
        <w:t xml:space="preserve">UE always needs, </w:t>
      </w:r>
      <w:r w:rsidR="0070504E" w:rsidRPr="005E34EA">
        <w:rPr>
          <w:rFonts w:asciiTheme="minorHAnsi" w:hAnsiTheme="minorHAnsi" w:cstheme="minorHAnsi"/>
          <w:lang w:eastAsia="zh-CN"/>
        </w:rPr>
        <w:t xml:space="preserve">fine time tracking for FR2. </w:t>
      </w:r>
      <w:r w:rsidR="002F60BC" w:rsidRPr="005E34EA">
        <w:rPr>
          <w:rFonts w:asciiTheme="minorHAnsi" w:hAnsiTheme="minorHAnsi" w:cstheme="minorHAnsi"/>
          <w:lang w:eastAsia="zh-CN"/>
        </w:rPr>
        <w:t xml:space="preserve">Unless such method of removing fine </w:t>
      </w:r>
      <w:r w:rsidR="0025280C" w:rsidRPr="005E34EA">
        <w:rPr>
          <w:rFonts w:asciiTheme="minorHAnsi" w:hAnsiTheme="minorHAnsi" w:cstheme="minorHAnsi"/>
          <w:lang w:eastAsia="zh-CN"/>
        </w:rPr>
        <w:t>time,</w:t>
      </w:r>
      <w:r w:rsidR="002F60BC" w:rsidRPr="005E34EA">
        <w:rPr>
          <w:rFonts w:asciiTheme="minorHAnsi" w:hAnsiTheme="minorHAnsi" w:cstheme="minorHAnsi"/>
          <w:lang w:eastAsia="zh-CN"/>
        </w:rPr>
        <w:t xml:space="preserve"> tracking is agreed, </w:t>
      </w:r>
      <w:r w:rsidR="00A70BED" w:rsidRPr="005E34EA">
        <w:rPr>
          <w:rFonts w:asciiTheme="minorHAnsi" w:hAnsiTheme="minorHAnsi" w:cstheme="minorHAnsi"/>
          <w:lang w:eastAsia="zh-CN"/>
        </w:rPr>
        <w:t xml:space="preserve">activating TCI states before cell switch command do not have any benefits from the interruption reduction point of view. </w:t>
      </w:r>
      <w:r w:rsidR="006B0611" w:rsidRPr="005E34EA">
        <w:rPr>
          <w:rFonts w:asciiTheme="minorHAnsi" w:hAnsiTheme="minorHAnsi" w:cstheme="minorHAnsi"/>
          <w:lang w:eastAsia="zh-CN"/>
        </w:rPr>
        <w:t xml:space="preserve">We understand that pre-TCI state </w:t>
      </w:r>
      <w:r w:rsidR="00A27528" w:rsidRPr="005E34EA">
        <w:rPr>
          <w:rFonts w:asciiTheme="minorHAnsi" w:hAnsiTheme="minorHAnsi" w:cstheme="minorHAnsi"/>
          <w:lang w:eastAsia="zh-CN"/>
        </w:rPr>
        <w:t>activation</w:t>
      </w:r>
      <w:r w:rsidR="006B0611" w:rsidRPr="005E34EA">
        <w:rPr>
          <w:rFonts w:asciiTheme="minorHAnsi" w:hAnsiTheme="minorHAnsi" w:cstheme="minorHAnsi"/>
          <w:lang w:eastAsia="zh-CN"/>
        </w:rPr>
        <w:t xml:space="preserve"> comes with </w:t>
      </w:r>
      <w:r w:rsidR="0025280C" w:rsidRPr="005E34EA">
        <w:rPr>
          <w:rFonts w:asciiTheme="minorHAnsi" w:hAnsiTheme="minorHAnsi" w:cstheme="minorHAnsi"/>
          <w:lang w:eastAsia="zh-CN"/>
        </w:rPr>
        <w:t xml:space="preserve">the </w:t>
      </w:r>
      <w:r w:rsidR="00A27528" w:rsidRPr="005E34EA">
        <w:rPr>
          <w:rFonts w:asciiTheme="minorHAnsi" w:hAnsiTheme="minorHAnsi" w:cstheme="minorHAnsi"/>
          <w:lang w:eastAsia="zh-CN"/>
        </w:rPr>
        <w:t xml:space="preserve">cost </w:t>
      </w:r>
      <w:r w:rsidR="00F12641" w:rsidRPr="005E34EA">
        <w:rPr>
          <w:rFonts w:asciiTheme="minorHAnsi" w:hAnsiTheme="minorHAnsi" w:cstheme="minorHAnsi"/>
          <w:lang w:eastAsia="zh-CN"/>
        </w:rPr>
        <w:t>at</w:t>
      </w:r>
      <w:r w:rsidR="00A27528" w:rsidRPr="005E34EA">
        <w:rPr>
          <w:rFonts w:asciiTheme="minorHAnsi" w:hAnsiTheme="minorHAnsi" w:cstheme="minorHAnsi"/>
          <w:lang w:eastAsia="zh-CN"/>
        </w:rPr>
        <w:t xml:space="preserve"> UE and NW side. If the desired output is not achievable, </w:t>
      </w:r>
      <w:r w:rsidR="00F12641" w:rsidRPr="005E34EA">
        <w:rPr>
          <w:rFonts w:asciiTheme="minorHAnsi" w:hAnsiTheme="minorHAnsi" w:cstheme="minorHAnsi"/>
          <w:lang w:eastAsia="zh-CN"/>
        </w:rPr>
        <w:t xml:space="preserve">there is no benefit for NW to configure it in FR2. </w:t>
      </w:r>
    </w:p>
    <w:p w14:paraId="1DEB6C8F" w14:textId="69C35D1B" w:rsidR="00700C76" w:rsidRPr="005E34EA" w:rsidRDefault="00F12641" w:rsidP="00700C76">
      <w:pPr>
        <w:pStyle w:val="ListParagraph"/>
        <w:numPr>
          <w:ilvl w:val="0"/>
          <w:numId w:val="23"/>
        </w:numPr>
        <w:spacing w:after="120"/>
        <w:rPr>
          <w:rFonts w:asciiTheme="minorHAnsi" w:hAnsiTheme="minorHAnsi" w:cstheme="minorHAnsi"/>
          <w:lang w:eastAsia="zh-CN"/>
        </w:rPr>
      </w:pPr>
      <w:r w:rsidRPr="005E34EA">
        <w:rPr>
          <w:rFonts w:asciiTheme="minorHAnsi" w:hAnsiTheme="minorHAnsi" w:cstheme="minorHAnsi"/>
          <w:lang w:eastAsia="zh-CN"/>
        </w:rPr>
        <w:t>R</w:t>
      </w:r>
      <w:r w:rsidR="008E17AB" w:rsidRPr="005E34EA">
        <w:rPr>
          <w:rFonts w:asciiTheme="minorHAnsi" w:hAnsiTheme="minorHAnsi" w:cstheme="minorHAnsi"/>
          <w:lang w:eastAsia="zh-CN"/>
        </w:rPr>
        <w:t>AN</w:t>
      </w:r>
      <w:r w:rsidRPr="005E34EA">
        <w:rPr>
          <w:rFonts w:asciiTheme="minorHAnsi" w:hAnsiTheme="minorHAnsi" w:cstheme="minorHAnsi"/>
          <w:lang w:eastAsia="zh-CN"/>
        </w:rPr>
        <w:t xml:space="preserve">4 to find a method to achieve less than 160ms measurement period or a </w:t>
      </w:r>
      <w:r w:rsidR="00781DF7" w:rsidRPr="005E34EA">
        <w:rPr>
          <w:rFonts w:asciiTheme="minorHAnsi" w:hAnsiTheme="minorHAnsi" w:cstheme="minorHAnsi"/>
          <w:lang w:eastAsia="zh-CN"/>
        </w:rPr>
        <w:t>method</w:t>
      </w:r>
      <w:r w:rsidRPr="005E34EA">
        <w:rPr>
          <w:rFonts w:asciiTheme="minorHAnsi" w:hAnsiTheme="minorHAnsi" w:cstheme="minorHAnsi"/>
          <w:lang w:eastAsia="zh-CN"/>
        </w:rPr>
        <w:t xml:space="preserve"> to skip fine time tracking (</w:t>
      </w:r>
      <w:r w:rsidR="00781DF7" w:rsidRPr="005E34EA">
        <w:rPr>
          <w:rFonts w:asciiTheme="minorHAnsi" w:hAnsiTheme="minorHAnsi" w:cstheme="minorHAnsi"/>
          <w:lang w:eastAsia="zh-CN"/>
        </w:rPr>
        <w:t xml:space="preserve">e.g., </w:t>
      </w:r>
      <w:r w:rsidRPr="005E34EA">
        <w:rPr>
          <w:rFonts w:asciiTheme="minorHAnsi" w:hAnsiTheme="minorHAnsi" w:cstheme="minorHAnsi"/>
          <w:lang w:eastAsia="zh-CN"/>
        </w:rPr>
        <w:t xml:space="preserve">by performing fine time tracking in parallel to </w:t>
      </w:r>
      <w:r w:rsidR="00781DF7" w:rsidRPr="005E34EA">
        <w:rPr>
          <w:rFonts w:asciiTheme="minorHAnsi" w:hAnsiTheme="minorHAnsi" w:cstheme="minorHAnsi"/>
          <w:lang w:eastAsia="zh-CN"/>
        </w:rPr>
        <w:t>UE processing</w:t>
      </w:r>
      <w:r w:rsidRPr="005E34EA">
        <w:rPr>
          <w:rFonts w:asciiTheme="minorHAnsi" w:hAnsiTheme="minorHAnsi" w:cstheme="minorHAnsi"/>
          <w:lang w:eastAsia="zh-CN"/>
        </w:rPr>
        <w:t>)</w:t>
      </w:r>
      <w:r w:rsidR="00781DF7" w:rsidRPr="005E34EA">
        <w:rPr>
          <w:rFonts w:asciiTheme="minorHAnsi" w:hAnsiTheme="minorHAnsi" w:cstheme="minorHAnsi"/>
          <w:lang w:eastAsia="zh-CN"/>
        </w:rPr>
        <w:t xml:space="preserve">. </w:t>
      </w:r>
      <w:r w:rsidR="00745153" w:rsidRPr="005E34EA">
        <w:rPr>
          <w:rFonts w:asciiTheme="minorHAnsi" w:hAnsiTheme="minorHAnsi" w:cstheme="minorHAnsi"/>
          <w:lang w:eastAsia="zh-CN"/>
        </w:rPr>
        <w:t>If R</w:t>
      </w:r>
      <w:r w:rsidR="00540BC7" w:rsidRPr="005E34EA">
        <w:rPr>
          <w:rFonts w:asciiTheme="minorHAnsi" w:hAnsiTheme="minorHAnsi" w:cstheme="minorHAnsi"/>
          <w:lang w:eastAsia="zh-CN"/>
        </w:rPr>
        <w:t>AN</w:t>
      </w:r>
      <w:r w:rsidR="00745153" w:rsidRPr="005E34EA">
        <w:rPr>
          <w:rFonts w:asciiTheme="minorHAnsi" w:hAnsiTheme="minorHAnsi" w:cstheme="minorHAnsi"/>
          <w:lang w:eastAsia="zh-CN"/>
        </w:rPr>
        <w:t xml:space="preserve">4 did not find a method to </w:t>
      </w:r>
      <w:r w:rsidR="0013337F" w:rsidRPr="005E34EA">
        <w:rPr>
          <w:rFonts w:asciiTheme="minorHAnsi" w:hAnsiTheme="minorHAnsi" w:cstheme="minorHAnsi"/>
          <w:lang w:eastAsia="zh-CN"/>
        </w:rPr>
        <w:t>achieve</w:t>
      </w:r>
      <w:r w:rsidR="00745153" w:rsidRPr="005E34EA">
        <w:rPr>
          <w:rFonts w:asciiTheme="minorHAnsi" w:hAnsiTheme="minorHAnsi" w:cstheme="minorHAnsi"/>
          <w:lang w:eastAsia="zh-CN"/>
        </w:rPr>
        <w:t xml:space="preserve"> less than 160ms L1-RSRP periodicity</w:t>
      </w:r>
      <w:r w:rsidR="00781DF7" w:rsidRPr="005E34EA">
        <w:rPr>
          <w:rFonts w:asciiTheme="minorHAnsi" w:hAnsiTheme="minorHAnsi" w:cstheme="minorHAnsi"/>
          <w:lang w:eastAsia="zh-CN"/>
        </w:rPr>
        <w:t xml:space="preserve"> or a method to remove fine time tracking from the cell switch </w:t>
      </w:r>
      <w:r w:rsidR="001A3F1A" w:rsidRPr="005E34EA">
        <w:rPr>
          <w:rFonts w:asciiTheme="minorHAnsi" w:hAnsiTheme="minorHAnsi" w:cstheme="minorHAnsi"/>
          <w:lang w:eastAsia="zh-CN"/>
        </w:rPr>
        <w:t>delay, for</w:t>
      </w:r>
      <w:r w:rsidR="00745153" w:rsidRPr="005E34EA">
        <w:rPr>
          <w:rFonts w:asciiTheme="minorHAnsi" w:hAnsiTheme="minorHAnsi" w:cstheme="minorHAnsi"/>
          <w:lang w:eastAsia="zh-CN"/>
        </w:rPr>
        <w:t xml:space="preserve"> </w:t>
      </w:r>
      <w:r w:rsidR="00540BC7" w:rsidRPr="005E34EA">
        <w:rPr>
          <w:rFonts w:asciiTheme="minorHAnsi" w:hAnsiTheme="minorHAnsi" w:cstheme="minorHAnsi"/>
          <w:lang w:eastAsia="zh-CN"/>
        </w:rPr>
        <w:t>at least</w:t>
      </w:r>
      <w:r w:rsidR="00745153" w:rsidRPr="005E34EA">
        <w:rPr>
          <w:rFonts w:asciiTheme="minorHAnsi" w:hAnsiTheme="minorHAnsi" w:cstheme="minorHAnsi"/>
          <w:lang w:eastAsia="zh-CN"/>
        </w:rPr>
        <w:t xml:space="preserve"> one configuration, </w:t>
      </w:r>
      <w:r w:rsidR="0013337F" w:rsidRPr="005E34EA">
        <w:rPr>
          <w:rFonts w:asciiTheme="minorHAnsi" w:hAnsiTheme="minorHAnsi" w:cstheme="minorHAnsi"/>
          <w:lang w:eastAsia="zh-CN"/>
        </w:rPr>
        <w:t>RAN4 to send LS to RAN1 and RAN2 to convey p</w:t>
      </w:r>
      <w:r w:rsidR="00700C76" w:rsidRPr="005E34EA">
        <w:rPr>
          <w:rFonts w:asciiTheme="minorHAnsi" w:hAnsiTheme="minorHAnsi" w:cstheme="minorHAnsi"/>
          <w:lang w:eastAsia="zh-CN"/>
        </w:rPr>
        <w:t xml:space="preserve">re-sync or </w:t>
      </w:r>
      <w:r w:rsidR="0013337F" w:rsidRPr="005E34EA">
        <w:rPr>
          <w:rFonts w:asciiTheme="minorHAnsi" w:hAnsiTheme="minorHAnsi" w:cstheme="minorHAnsi"/>
          <w:lang w:eastAsia="zh-CN"/>
        </w:rPr>
        <w:t>p</w:t>
      </w:r>
      <w:r w:rsidR="00700C76" w:rsidRPr="005E34EA">
        <w:rPr>
          <w:rFonts w:asciiTheme="minorHAnsi" w:hAnsiTheme="minorHAnsi" w:cstheme="minorHAnsi"/>
          <w:lang w:eastAsia="zh-CN"/>
        </w:rPr>
        <w:t xml:space="preserve">re-TCI state activation is not </w:t>
      </w:r>
      <w:r w:rsidR="0013337F" w:rsidRPr="005E34EA">
        <w:rPr>
          <w:rFonts w:asciiTheme="minorHAnsi" w:hAnsiTheme="minorHAnsi" w:cstheme="minorHAnsi"/>
          <w:lang w:eastAsia="zh-CN"/>
        </w:rPr>
        <w:t>suitable</w:t>
      </w:r>
      <w:r w:rsidR="00EA7670" w:rsidRPr="005E34EA">
        <w:rPr>
          <w:rFonts w:asciiTheme="minorHAnsi" w:hAnsiTheme="minorHAnsi" w:cstheme="minorHAnsi"/>
          <w:lang w:eastAsia="zh-CN"/>
        </w:rPr>
        <w:t>/applicable</w:t>
      </w:r>
      <w:r w:rsidR="00700C76" w:rsidRPr="005E34EA">
        <w:rPr>
          <w:rFonts w:asciiTheme="minorHAnsi" w:hAnsiTheme="minorHAnsi" w:cstheme="minorHAnsi"/>
          <w:lang w:eastAsia="zh-CN"/>
        </w:rPr>
        <w:t xml:space="preserve"> for FR2</w:t>
      </w:r>
      <w:r w:rsidR="00904273" w:rsidRPr="005E34EA">
        <w:rPr>
          <w:rFonts w:asciiTheme="minorHAnsi" w:hAnsiTheme="minorHAnsi" w:cstheme="minorHAnsi"/>
          <w:lang w:eastAsia="zh-CN"/>
        </w:rPr>
        <w:t xml:space="preserve">. </w:t>
      </w:r>
    </w:p>
    <w:p w14:paraId="34BAF6D7" w14:textId="77777777" w:rsidR="00904273" w:rsidRPr="005E34EA" w:rsidRDefault="00904273" w:rsidP="00904273">
      <w:pPr>
        <w:pStyle w:val="ListParagraph"/>
        <w:spacing w:after="120"/>
        <w:ind w:left="360"/>
        <w:rPr>
          <w:rFonts w:asciiTheme="minorHAnsi" w:hAnsiTheme="minorHAnsi" w:cstheme="minorHAnsi"/>
          <w:sz w:val="22"/>
          <w:szCs w:val="22"/>
          <w:lang w:eastAsia="zh-CN"/>
        </w:rPr>
      </w:pPr>
    </w:p>
    <w:p w14:paraId="2431381C" w14:textId="230F5740" w:rsidR="00862C5D" w:rsidRPr="005E34EA" w:rsidRDefault="006E46F9" w:rsidP="00892C9A">
      <w:pPr>
        <w:pStyle w:val="Heading4"/>
        <w:rPr>
          <w:rFonts w:asciiTheme="minorHAnsi" w:hAnsiTheme="minorHAnsi" w:cstheme="minorHAnsi"/>
        </w:rPr>
      </w:pPr>
      <w:r w:rsidRPr="005E34EA">
        <w:rPr>
          <w:rFonts w:asciiTheme="minorHAnsi" w:hAnsiTheme="minorHAnsi" w:cstheme="minorHAnsi"/>
          <w:lang w:val="en-GB"/>
        </w:rPr>
        <w:t>Si</w:t>
      </w:r>
      <w:r w:rsidR="00862C5D" w:rsidRPr="005E34EA">
        <w:rPr>
          <w:rFonts w:asciiTheme="minorHAnsi" w:hAnsiTheme="minorHAnsi" w:cstheme="minorHAnsi"/>
        </w:rPr>
        <w:t>de condition in intra-frequency L1-RSRP measurement accuracy requirements</w:t>
      </w:r>
    </w:p>
    <w:p w14:paraId="5A951FAE" w14:textId="28E64520" w:rsidR="00714C38" w:rsidRPr="005E34EA" w:rsidRDefault="00714C38" w:rsidP="00714C38">
      <w:pPr>
        <w:rPr>
          <w:rFonts w:asciiTheme="minorHAnsi" w:hAnsiTheme="minorHAnsi" w:cstheme="minorHAnsi"/>
          <w:lang w:eastAsia="zh-CN"/>
        </w:rPr>
      </w:pPr>
      <w:r w:rsidRPr="005E34EA">
        <w:rPr>
          <w:rFonts w:asciiTheme="minorHAnsi" w:hAnsiTheme="minorHAnsi" w:cstheme="minorHAnsi"/>
          <w:lang w:eastAsia="zh-CN"/>
        </w:rPr>
        <w:t xml:space="preserve">Following way forward is agreed in last meeting. </w:t>
      </w:r>
    </w:p>
    <w:p w14:paraId="745398C0" w14:textId="77777777" w:rsidR="00DB685E" w:rsidRPr="005E34EA" w:rsidRDefault="00DB685E" w:rsidP="004C06E6">
      <w:pPr>
        <w:pStyle w:val="ListParagraph"/>
        <w:numPr>
          <w:ilvl w:val="1"/>
          <w:numId w:val="16"/>
        </w:numPr>
        <w:spacing w:after="120"/>
        <w:contextualSpacing w:val="0"/>
        <w:rPr>
          <w:rFonts w:asciiTheme="minorHAnsi" w:hAnsiTheme="minorHAnsi" w:cstheme="minorHAnsi"/>
          <w:lang w:eastAsia="zh-CN"/>
        </w:rPr>
      </w:pPr>
      <w:r w:rsidRPr="005E34EA">
        <w:rPr>
          <w:rFonts w:asciiTheme="minorHAnsi" w:hAnsiTheme="minorHAnsi" w:cstheme="minorHAnsi"/>
          <w:lang w:eastAsia="zh-CN"/>
        </w:rPr>
        <w:t>Option 1 (Apple, MTK, OPPO, Huawei): Reuse legacy value SNR= -3dB</w:t>
      </w:r>
    </w:p>
    <w:p w14:paraId="4617EF31" w14:textId="77777777" w:rsidR="00DB685E" w:rsidRPr="005E34EA" w:rsidRDefault="00DB685E" w:rsidP="004C06E6">
      <w:pPr>
        <w:pStyle w:val="ListParagraph"/>
        <w:numPr>
          <w:ilvl w:val="1"/>
          <w:numId w:val="16"/>
        </w:numPr>
        <w:spacing w:after="120"/>
        <w:contextualSpacing w:val="0"/>
        <w:rPr>
          <w:rFonts w:asciiTheme="minorHAnsi" w:hAnsiTheme="minorHAnsi" w:cstheme="minorHAnsi"/>
          <w:lang w:eastAsia="zh-CN"/>
        </w:rPr>
      </w:pPr>
      <w:r w:rsidRPr="005E34EA">
        <w:rPr>
          <w:rFonts w:asciiTheme="minorHAnsi" w:hAnsiTheme="minorHAnsi" w:cstheme="minorHAnsi"/>
          <w:lang w:eastAsia="zh-CN"/>
        </w:rPr>
        <w:t xml:space="preserve">Option 2 (ZTE, Ericsson): SNR =-6dB (same as L3 measurement) </w:t>
      </w:r>
    </w:p>
    <w:p w14:paraId="00FBEB15" w14:textId="77777777" w:rsidR="00D71500" w:rsidRPr="005E34EA" w:rsidRDefault="00D71500" w:rsidP="009C775F">
      <w:pPr>
        <w:spacing w:afterLines="50" w:after="120"/>
        <w:rPr>
          <w:rFonts w:asciiTheme="minorHAnsi" w:hAnsiTheme="minorHAnsi" w:cstheme="minorHAnsi"/>
          <w:bCs/>
          <w:lang w:eastAsia="zh-CN"/>
        </w:rPr>
      </w:pPr>
    </w:p>
    <w:p w14:paraId="27B88873" w14:textId="1FA46679" w:rsidR="00A363E1" w:rsidRPr="005E34EA" w:rsidRDefault="00945DB8" w:rsidP="009C775F">
      <w:pPr>
        <w:spacing w:afterLines="50" w:after="120"/>
        <w:rPr>
          <w:rFonts w:asciiTheme="minorHAnsi" w:hAnsiTheme="minorHAnsi" w:cstheme="minorHAnsi"/>
          <w:bCs/>
          <w:lang w:eastAsia="zh-CN"/>
        </w:rPr>
      </w:pPr>
      <w:r w:rsidRPr="005E34EA">
        <w:rPr>
          <w:rFonts w:asciiTheme="minorHAnsi" w:hAnsiTheme="minorHAnsi" w:cstheme="minorHAnsi"/>
          <w:bCs/>
          <w:lang w:eastAsia="zh-CN"/>
        </w:rPr>
        <w:t>W</w:t>
      </w:r>
      <w:r w:rsidR="00DC2577" w:rsidRPr="005E34EA">
        <w:rPr>
          <w:rFonts w:asciiTheme="minorHAnsi" w:hAnsiTheme="minorHAnsi" w:cstheme="minorHAnsi"/>
          <w:bCs/>
          <w:lang w:eastAsia="zh-CN"/>
        </w:rPr>
        <w:t xml:space="preserve">e think </w:t>
      </w:r>
      <w:r w:rsidRPr="005E34EA">
        <w:rPr>
          <w:rFonts w:asciiTheme="minorHAnsi" w:hAnsiTheme="minorHAnsi" w:cstheme="minorHAnsi"/>
          <w:bCs/>
          <w:lang w:eastAsia="zh-CN"/>
        </w:rPr>
        <w:t>LTM candidates are confi</w:t>
      </w:r>
      <w:r w:rsidR="004C311A" w:rsidRPr="005E34EA">
        <w:rPr>
          <w:rFonts w:asciiTheme="minorHAnsi" w:hAnsiTheme="minorHAnsi" w:cstheme="minorHAnsi"/>
          <w:bCs/>
          <w:lang w:eastAsia="zh-CN"/>
        </w:rPr>
        <w:t xml:space="preserve">gured based on L3 measurements and at least for FR1, UE measures L1 and L3 at the same instance on a frequency layer. </w:t>
      </w:r>
      <w:r w:rsidR="00D71500" w:rsidRPr="005E34EA">
        <w:rPr>
          <w:rFonts w:asciiTheme="minorHAnsi" w:hAnsiTheme="minorHAnsi" w:cstheme="minorHAnsi"/>
          <w:bCs/>
          <w:lang w:eastAsia="zh-CN"/>
        </w:rPr>
        <w:t xml:space="preserve">Hence, we did not see a reason why L1 and L3 side conditions should be different for same cell. </w:t>
      </w:r>
    </w:p>
    <w:p w14:paraId="2C0ADE5F" w14:textId="4CDFFB6A" w:rsidR="001437FB" w:rsidRPr="005E34EA" w:rsidRDefault="00DC2577" w:rsidP="005F0A93">
      <w:pPr>
        <w:pStyle w:val="ListParagraph"/>
        <w:numPr>
          <w:ilvl w:val="0"/>
          <w:numId w:val="23"/>
        </w:numPr>
        <w:spacing w:after="120"/>
        <w:rPr>
          <w:rFonts w:asciiTheme="minorHAnsi" w:hAnsiTheme="minorHAnsi" w:cstheme="minorHAnsi"/>
          <w:b/>
          <w:u w:val="single"/>
          <w:lang w:eastAsia="zh-CN"/>
        </w:rPr>
      </w:pPr>
      <w:r w:rsidRPr="005E34EA">
        <w:rPr>
          <w:rFonts w:asciiTheme="minorHAnsi" w:hAnsiTheme="minorHAnsi" w:cstheme="minorHAnsi"/>
          <w:bCs/>
          <w:lang w:eastAsia="zh-CN"/>
        </w:rPr>
        <w:t xml:space="preserve">RAN4 to consider same side condition of L3 measurement as </w:t>
      </w:r>
      <w:r w:rsidR="0029315E" w:rsidRPr="005E34EA">
        <w:rPr>
          <w:rFonts w:asciiTheme="minorHAnsi" w:hAnsiTheme="minorHAnsi" w:cstheme="minorHAnsi"/>
          <w:bCs/>
          <w:lang w:eastAsia="zh-CN"/>
        </w:rPr>
        <w:t>for L1 measurements at least for FR1</w:t>
      </w:r>
      <w:r w:rsidRPr="005E34EA">
        <w:rPr>
          <w:rFonts w:asciiTheme="minorHAnsi" w:hAnsiTheme="minorHAnsi" w:cstheme="minorHAnsi"/>
          <w:bCs/>
          <w:lang w:eastAsia="zh-CN"/>
        </w:rPr>
        <w:t xml:space="preserve">. </w:t>
      </w:r>
    </w:p>
    <w:p w14:paraId="7DB796CF" w14:textId="77777777" w:rsidR="0018003C" w:rsidRPr="005E34EA" w:rsidRDefault="0018003C" w:rsidP="0018003C">
      <w:pPr>
        <w:pStyle w:val="ListParagraph"/>
        <w:spacing w:after="0"/>
        <w:ind w:left="360"/>
        <w:rPr>
          <w:rFonts w:asciiTheme="minorHAnsi" w:hAnsiTheme="minorHAnsi" w:cstheme="minorHAnsi"/>
          <w:b/>
          <w:sz w:val="24"/>
          <w:szCs w:val="24"/>
          <w:u w:val="single"/>
          <w:lang w:eastAsia="zh-CN"/>
        </w:rPr>
      </w:pPr>
    </w:p>
    <w:p w14:paraId="75498815" w14:textId="2F04E69C" w:rsidR="00573585" w:rsidRPr="005E34EA" w:rsidRDefault="00573585" w:rsidP="00892C9A">
      <w:pPr>
        <w:pStyle w:val="Heading3"/>
        <w:rPr>
          <w:rFonts w:asciiTheme="minorHAnsi" w:hAnsiTheme="minorHAnsi" w:cstheme="minorHAnsi"/>
          <w:bCs/>
        </w:rPr>
      </w:pPr>
      <w:r w:rsidRPr="005E34EA">
        <w:rPr>
          <w:rFonts w:asciiTheme="minorHAnsi" w:hAnsiTheme="minorHAnsi" w:cstheme="minorHAnsi"/>
        </w:rPr>
        <w:lastRenderedPageBreak/>
        <w:t>I</w:t>
      </w:r>
      <w:r w:rsidR="00005046" w:rsidRPr="005E34EA">
        <w:rPr>
          <w:rFonts w:asciiTheme="minorHAnsi" w:hAnsiTheme="minorHAnsi" w:cstheme="minorHAnsi"/>
        </w:rPr>
        <w:t>nter-frequency L1-RSRP measurement requirements</w:t>
      </w:r>
      <w:r w:rsidR="00005046" w:rsidRPr="005E34EA">
        <w:rPr>
          <w:rFonts w:asciiTheme="minorHAnsi" w:hAnsiTheme="minorHAnsi" w:cstheme="minorHAnsi"/>
          <w:bCs/>
        </w:rPr>
        <w:t xml:space="preserve"> </w:t>
      </w:r>
    </w:p>
    <w:p w14:paraId="146D6C5E" w14:textId="58F4BE39" w:rsidR="00BD1CCD" w:rsidRPr="005E34EA" w:rsidRDefault="00BD1CCD" w:rsidP="00892C9A">
      <w:pPr>
        <w:pStyle w:val="Heading4"/>
        <w:rPr>
          <w:rFonts w:asciiTheme="minorHAnsi" w:hAnsiTheme="minorHAnsi" w:cstheme="minorHAnsi"/>
        </w:rPr>
      </w:pPr>
      <w:r w:rsidRPr="005E34EA">
        <w:rPr>
          <w:rFonts w:asciiTheme="minorHAnsi" w:hAnsiTheme="minorHAnsi" w:cstheme="minorHAnsi"/>
        </w:rPr>
        <w:t>Inter-frequency L1-RSRP measurement with Type 1 MG</w:t>
      </w:r>
      <w:r w:rsidR="00233F9B" w:rsidRPr="005E34EA">
        <w:rPr>
          <w:rFonts w:asciiTheme="minorHAnsi" w:hAnsiTheme="minorHAnsi" w:cstheme="minorHAnsi"/>
        </w:rPr>
        <w:t xml:space="preserve"> </w:t>
      </w:r>
    </w:p>
    <w:p w14:paraId="1C64B647" w14:textId="60A85E08" w:rsidR="00DB0A5F" w:rsidRPr="005E34EA" w:rsidRDefault="00DB0A5F" w:rsidP="00765D21">
      <w:pPr>
        <w:spacing w:after="120"/>
        <w:rPr>
          <w:rFonts w:asciiTheme="minorHAnsi" w:hAnsiTheme="minorHAnsi" w:cstheme="minorHAnsi"/>
          <w:szCs w:val="24"/>
          <w:lang w:eastAsia="zh-CN"/>
        </w:rPr>
      </w:pPr>
      <w:r w:rsidRPr="005E34EA">
        <w:rPr>
          <w:rFonts w:asciiTheme="minorHAnsi" w:hAnsiTheme="minorHAnsi" w:cstheme="minorHAnsi"/>
          <w:szCs w:val="24"/>
          <w:lang w:eastAsia="zh-CN"/>
        </w:rPr>
        <w:t>In last meeting following W</w:t>
      </w:r>
      <w:r w:rsidR="00CA39FD" w:rsidRPr="005E34EA">
        <w:rPr>
          <w:rFonts w:asciiTheme="minorHAnsi" w:hAnsiTheme="minorHAnsi" w:cstheme="minorHAnsi"/>
          <w:szCs w:val="24"/>
          <w:lang w:eastAsia="zh-CN"/>
        </w:rPr>
        <w:t>F</w:t>
      </w:r>
      <w:r w:rsidRPr="005E34EA">
        <w:rPr>
          <w:rFonts w:asciiTheme="minorHAnsi" w:hAnsiTheme="minorHAnsi" w:cstheme="minorHAnsi"/>
          <w:szCs w:val="24"/>
          <w:lang w:eastAsia="zh-CN"/>
        </w:rPr>
        <w:t xml:space="preserve"> is agreed.</w:t>
      </w:r>
    </w:p>
    <w:p w14:paraId="00F45C13" w14:textId="77777777" w:rsidR="00DB0A5F" w:rsidRPr="005E34EA" w:rsidRDefault="00DB0A5F" w:rsidP="00DB0A5F">
      <w:pPr>
        <w:spacing w:afterLines="50" w:after="120"/>
        <w:rPr>
          <w:rFonts w:asciiTheme="minorHAnsi" w:hAnsiTheme="minorHAnsi" w:cstheme="minorHAnsi"/>
          <w:b/>
          <w:u w:val="single"/>
        </w:rPr>
      </w:pPr>
      <w:r w:rsidRPr="005E34EA">
        <w:rPr>
          <w:rFonts w:asciiTheme="minorHAnsi" w:hAnsiTheme="minorHAnsi" w:cstheme="minorHAnsi"/>
          <w:b/>
          <w:u w:val="single"/>
        </w:rPr>
        <w:t>The principles in defining inter-frequency L1-RSRP measurement period with MG in FR1</w:t>
      </w:r>
    </w:p>
    <w:p w14:paraId="397D002C" w14:textId="6FAD0695" w:rsidR="00DB0A5F" w:rsidRPr="005E34EA" w:rsidRDefault="00DB0A5F" w:rsidP="00DB0A5F">
      <w:pPr>
        <w:spacing w:afterLines="50" w:after="120"/>
        <w:rPr>
          <w:rFonts w:asciiTheme="minorHAnsi" w:hAnsiTheme="minorHAnsi" w:cstheme="minorHAnsi"/>
          <w:bCs/>
          <w:i/>
          <w:iCs/>
          <w:color w:val="0070C0"/>
          <w:lang w:eastAsia="zh-CN"/>
        </w:rPr>
      </w:pPr>
    </w:p>
    <w:tbl>
      <w:tblPr>
        <w:tblStyle w:val="TableGrid"/>
        <w:tblW w:w="0" w:type="auto"/>
        <w:tblLook w:val="04A0" w:firstRow="1" w:lastRow="0" w:firstColumn="1" w:lastColumn="0" w:noHBand="0" w:noVBand="1"/>
      </w:tblPr>
      <w:tblGrid>
        <w:gridCol w:w="9629"/>
      </w:tblGrid>
      <w:tr w:rsidR="00DB0A5F" w:rsidRPr="005E34EA" w14:paraId="1ED2B90E" w14:textId="77777777" w:rsidTr="001A02ED">
        <w:tc>
          <w:tcPr>
            <w:tcW w:w="9857" w:type="dxa"/>
            <w:tcBorders>
              <w:top w:val="single" w:sz="4" w:space="0" w:color="auto"/>
              <w:left w:val="single" w:sz="4" w:space="0" w:color="auto"/>
              <w:bottom w:val="single" w:sz="4" w:space="0" w:color="auto"/>
              <w:right w:val="single" w:sz="4" w:space="0" w:color="auto"/>
            </w:tcBorders>
          </w:tcPr>
          <w:p w14:paraId="4556E489" w14:textId="77777777" w:rsidR="00DB0A5F" w:rsidRPr="005E34EA" w:rsidRDefault="00DB0A5F" w:rsidP="00DB0A5F">
            <w:pPr>
              <w:pStyle w:val="ListParagraph"/>
              <w:numPr>
                <w:ilvl w:val="1"/>
                <w:numId w:val="15"/>
              </w:numPr>
              <w:autoSpaceDN w:val="0"/>
              <w:spacing w:after="120"/>
              <w:ind w:left="1440"/>
              <w:contextualSpacing w:val="0"/>
              <w:rPr>
                <w:rFonts w:asciiTheme="minorHAnsi" w:hAnsiTheme="minorHAnsi" w:cstheme="minorHAnsi"/>
                <w:color w:val="0070C0"/>
                <w:szCs w:val="24"/>
                <w:lang w:eastAsia="zh-CN"/>
              </w:rPr>
            </w:pPr>
            <w:r w:rsidRPr="005E34EA">
              <w:rPr>
                <w:rFonts w:asciiTheme="minorHAnsi" w:hAnsiTheme="minorHAnsi" w:cstheme="minorHAnsi"/>
                <w:color w:val="0070C0"/>
                <w:szCs w:val="24"/>
                <w:lang w:eastAsia="zh-CN"/>
              </w:rPr>
              <w:t>In FR1, within one gap occasion,</w:t>
            </w:r>
          </w:p>
          <w:p w14:paraId="318A401A" w14:textId="77777777" w:rsidR="00DB0A5F" w:rsidRPr="005E34EA" w:rsidRDefault="00DB0A5F" w:rsidP="00DB0A5F">
            <w:pPr>
              <w:pStyle w:val="ListParagraph"/>
              <w:numPr>
                <w:ilvl w:val="2"/>
                <w:numId w:val="15"/>
              </w:numPr>
              <w:autoSpaceDN w:val="0"/>
              <w:spacing w:after="120"/>
              <w:ind w:left="2376"/>
              <w:contextualSpacing w:val="0"/>
              <w:rPr>
                <w:rFonts w:asciiTheme="minorHAnsi" w:hAnsiTheme="minorHAnsi" w:cstheme="minorHAnsi"/>
                <w:color w:val="0070C0"/>
                <w:szCs w:val="24"/>
                <w:lang w:eastAsia="zh-CN"/>
              </w:rPr>
            </w:pPr>
            <w:r w:rsidRPr="005E34EA">
              <w:rPr>
                <w:rFonts w:asciiTheme="minorHAnsi" w:hAnsiTheme="minorHAnsi" w:cstheme="minorHAnsi"/>
                <w:color w:val="0070C0"/>
                <w:szCs w:val="24"/>
                <w:lang w:eastAsia="zh-CN"/>
              </w:rPr>
              <w:t xml:space="preserve">If L1-RSRP and L3 measurement of the same frequency layer overlap, they can be counted as same frequency layer when calculating CSSF. </w:t>
            </w:r>
          </w:p>
          <w:p w14:paraId="1FC9E13E" w14:textId="13071BFD" w:rsidR="00DB0A5F" w:rsidRPr="005E34EA" w:rsidRDefault="00DB0A5F" w:rsidP="00DB0A5F">
            <w:pPr>
              <w:pStyle w:val="ListParagraph"/>
              <w:numPr>
                <w:ilvl w:val="2"/>
                <w:numId w:val="15"/>
              </w:numPr>
              <w:autoSpaceDN w:val="0"/>
              <w:spacing w:after="120"/>
              <w:ind w:left="2376"/>
              <w:contextualSpacing w:val="0"/>
              <w:rPr>
                <w:rFonts w:asciiTheme="minorHAnsi" w:hAnsiTheme="minorHAnsi" w:cstheme="minorHAnsi"/>
                <w:szCs w:val="24"/>
                <w:lang w:eastAsia="zh-CN"/>
              </w:rPr>
            </w:pPr>
            <w:r w:rsidRPr="005E34EA">
              <w:rPr>
                <w:rFonts w:asciiTheme="minorHAnsi" w:hAnsiTheme="minorHAnsi" w:cstheme="minorHAnsi"/>
                <w:color w:val="0070C0"/>
                <w:szCs w:val="24"/>
                <w:lang w:eastAsia="zh-CN"/>
              </w:rPr>
              <w:t>FFS: If there is L1 measurement to measure but L3 MO on the same frequency layer is not the candidate due to that SSB periodicity is smaller than SMTC periodicity, the L1-RSRP measurement is regarded as one independent candidate to be measured in a gap when calculating CSSF for other overlapped inter-frequency layers.</w:t>
            </w:r>
          </w:p>
        </w:tc>
      </w:tr>
    </w:tbl>
    <w:p w14:paraId="3ABD084E" w14:textId="77777777" w:rsidR="00DB0A5F" w:rsidRPr="005E34EA" w:rsidRDefault="00DB0A5F" w:rsidP="00765D21">
      <w:pPr>
        <w:spacing w:after="120"/>
        <w:rPr>
          <w:rFonts w:asciiTheme="minorHAnsi" w:hAnsiTheme="minorHAnsi" w:cstheme="minorHAnsi"/>
          <w:szCs w:val="24"/>
          <w:lang w:eastAsia="zh-CN"/>
        </w:rPr>
      </w:pPr>
    </w:p>
    <w:p w14:paraId="3140E217" w14:textId="7FF5D1D9" w:rsidR="00274AC9" w:rsidRPr="005E34EA" w:rsidRDefault="00DB0A5F" w:rsidP="00765D21">
      <w:pPr>
        <w:spacing w:after="120"/>
        <w:rPr>
          <w:rFonts w:asciiTheme="minorHAnsi" w:hAnsiTheme="minorHAnsi" w:cstheme="minorHAnsi"/>
          <w:szCs w:val="24"/>
          <w:lang w:eastAsia="zh-CN"/>
        </w:rPr>
      </w:pPr>
      <w:r w:rsidRPr="005E34EA">
        <w:rPr>
          <w:rFonts w:asciiTheme="minorHAnsi" w:hAnsiTheme="minorHAnsi" w:cstheme="minorHAnsi"/>
          <w:szCs w:val="24"/>
          <w:lang w:eastAsia="zh-CN"/>
        </w:rPr>
        <w:t xml:space="preserve">When </w:t>
      </w:r>
      <w:r w:rsidR="00A04FCB" w:rsidRPr="005E34EA">
        <w:rPr>
          <w:rFonts w:asciiTheme="minorHAnsi" w:hAnsiTheme="minorHAnsi" w:cstheme="minorHAnsi"/>
          <w:szCs w:val="24"/>
          <w:lang w:eastAsia="zh-CN"/>
        </w:rPr>
        <w:t xml:space="preserve">SSB periodicity is smaller than SMTC periodicity, </w:t>
      </w:r>
      <w:r w:rsidR="00686F14" w:rsidRPr="005E34EA">
        <w:rPr>
          <w:rFonts w:asciiTheme="minorHAnsi" w:hAnsiTheme="minorHAnsi" w:cstheme="minorHAnsi"/>
          <w:szCs w:val="24"/>
          <w:lang w:eastAsia="zh-CN"/>
        </w:rPr>
        <w:t xml:space="preserve">one frequency layers </w:t>
      </w:r>
      <w:r w:rsidR="00A04FCB" w:rsidRPr="005E34EA">
        <w:rPr>
          <w:rFonts w:asciiTheme="minorHAnsi" w:hAnsiTheme="minorHAnsi" w:cstheme="minorHAnsi"/>
          <w:szCs w:val="24"/>
          <w:lang w:eastAsia="zh-CN"/>
        </w:rPr>
        <w:t xml:space="preserve">SSB occasion can be overlapped with </w:t>
      </w:r>
      <w:r w:rsidR="005F3C53" w:rsidRPr="005E34EA">
        <w:rPr>
          <w:rFonts w:asciiTheme="minorHAnsi" w:hAnsiTheme="minorHAnsi" w:cstheme="minorHAnsi"/>
          <w:szCs w:val="24"/>
          <w:lang w:eastAsia="zh-CN"/>
        </w:rPr>
        <w:t xml:space="preserve">other frequency layers </w:t>
      </w:r>
      <w:r w:rsidR="00A04FCB" w:rsidRPr="005E34EA">
        <w:rPr>
          <w:rFonts w:asciiTheme="minorHAnsi" w:hAnsiTheme="minorHAnsi" w:cstheme="minorHAnsi"/>
          <w:szCs w:val="24"/>
          <w:lang w:eastAsia="zh-CN"/>
        </w:rPr>
        <w:t xml:space="preserve">SMTC occasion </w:t>
      </w:r>
      <w:r w:rsidR="00274AC9" w:rsidRPr="005E34EA">
        <w:rPr>
          <w:rFonts w:asciiTheme="minorHAnsi" w:hAnsiTheme="minorHAnsi" w:cstheme="minorHAnsi"/>
          <w:szCs w:val="24"/>
          <w:lang w:eastAsia="zh-CN"/>
        </w:rPr>
        <w:t xml:space="preserve">and since UE may be able to measure only one frequency layer at a time for L1 or L3, we think they </w:t>
      </w:r>
      <w:proofErr w:type="gramStart"/>
      <w:r w:rsidR="00274AC9" w:rsidRPr="005E34EA">
        <w:rPr>
          <w:rFonts w:asciiTheme="minorHAnsi" w:hAnsiTheme="minorHAnsi" w:cstheme="minorHAnsi"/>
          <w:szCs w:val="24"/>
          <w:lang w:eastAsia="zh-CN"/>
        </w:rPr>
        <w:t>have to</w:t>
      </w:r>
      <w:proofErr w:type="gramEnd"/>
      <w:r w:rsidR="00274AC9" w:rsidRPr="005E34EA">
        <w:rPr>
          <w:rFonts w:asciiTheme="minorHAnsi" w:hAnsiTheme="minorHAnsi" w:cstheme="minorHAnsi"/>
          <w:szCs w:val="24"/>
          <w:lang w:eastAsia="zh-CN"/>
        </w:rPr>
        <w:t xml:space="preserve"> be treated as separate frequency layers.</w:t>
      </w:r>
    </w:p>
    <w:p w14:paraId="59BBA06D" w14:textId="2D10B537" w:rsidR="00DB0A5F" w:rsidRPr="005E34EA" w:rsidRDefault="005F0A93" w:rsidP="005F0A93">
      <w:pPr>
        <w:pStyle w:val="ListParagraph"/>
        <w:numPr>
          <w:ilvl w:val="0"/>
          <w:numId w:val="23"/>
        </w:numPr>
        <w:spacing w:after="120"/>
        <w:rPr>
          <w:rFonts w:asciiTheme="minorHAnsi" w:hAnsiTheme="minorHAnsi" w:cstheme="minorHAnsi"/>
          <w:szCs w:val="24"/>
          <w:lang w:eastAsia="zh-CN"/>
        </w:rPr>
      </w:pPr>
      <w:r w:rsidRPr="005E34EA">
        <w:rPr>
          <w:rFonts w:asciiTheme="minorHAnsi" w:hAnsiTheme="minorHAnsi" w:cstheme="minorHAnsi"/>
          <w:szCs w:val="24"/>
          <w:lang w:eastAsia="zh-CN"/>
        </w:rPr>
        <w:t>In FR1, within one gap occasion, if there is L1 measurement to measure but L3 MO on the same frequency layer is not the candidate due to that SSB periodicity is smaller than SMTC periodicity, the L1-RSRP measurement is regarded as one independent candidate to be measured in a gap when calculating CSSF for other overlapped inter-frequency layers.</w:t>
      </w:r>
    </w:p>
    <w:p w14:paraId="5366BFD6" w14:textId="77777777" w:rsidR="005F0A93" w:rsidRPr="005E34EA" w:rsidRDefault="005F0A93" w:rsidP="00765D21">
      <w:pPr>
        <w:spacing w:after="120"/>
        <w:rPr>
          <w:rFonts w:asciiTheme="minorHAnsi" w:hAnsiTheme="minorHAnsi" w:cstheme="minorHAnsi"/>
          <w:szCs w:val="24"/>
          <w:lang w:eastAsia="zh-CN"/>
        </w:rPr>
      </w:pPr>
    </w:p>
    <w:p w14:paraId="2128AEE2" w14:textId="1DE48742" w:rsidR="006671C2" w:rsidRPr="005E34EA" w:rsidRDefault="00765D21" w:rsidP="00765D21">
      <w:pPr>
        <w:spacing w:after="120"/>
        <w:rPr>
          <w:rFonts w:asciiTheme="minorHAnsi" w:hAnsiTheme="minorHAnsi" w:cstheme="minorHAnsi"/>
          <w:szCs w:val="24"/>
          <w:lang w:eastAsia="zh-CN"/>
        </w:rPr>
      </w:pPr>
      <w:r w:rsidRPr="005E34EA">
        <w:rPr>
          <w:rFonts w:asciiTheme="minorHAnsi" w:hAnsiTheme="minorHAnsi" w:cstheme="minorHAnsi"/>
          <w:szCs w:val="24"/>
          <w:lang w:eastAsia="zh-CN"/>
        </w:rPr>
        <w:t xml:space="preserve">In </w:t>
      </w:r>
      <w:r w:rsidR="00CD2276" w:rsidRPr="005E34EA">
        <w:rPr>
          <w:rFonts w:asciiTheme="minorHAnsi" w:hAnsiTheme="minorHAnsi" w:cstheme="minorHAnsi"/>
          <w:szCs w:val="24"/>
          <w:lang w:eastAsia="zh-CN"/>
        </w:rPr>
        <w:t>previous</w:t>
      </w:r>
      <w:r w:rsidRPr="005E34EA">
        <w:rPr>
          <w:rFonts w:asciiTheme="minorHAnsi" w:hAnsiTheme="minorHAnsi" w:cstheme="minorHAnsi"/>
          <w:szCs w:val="24"/>
          <w:lang w:eastAsia="zh-CN"/>
        </w:rPr>
        <w:t xml:space="preserve"> meeting</w:t>
      </w:r>
      <w:r w:rsidR="00CD2276" w:rsidRPr="005E34EA">
        <w:rPr>
          <w:rFonts w:asciiTheme="minorHAnsi" w:hAnsiTheme="minorHAnsi" w:cstheme="minorHAnsi"/>
          <w:szCs w:val="24"/>
          <w:lang w:eastAsia="zh-CN"/>
        </w:rPr>
        <w:t>,</w:t>
      </w:r>
      <w:r w:rsidRPr="005E34EA">
        <w:rPr>
          <w:rFonts w:asciiTheme="minorHAnsi" w:hAnsiTheme="minorHAnsi" w:cstheme="minorHAnsi"/>
          <w:szCs w:val="24"/>
          <w:lang w:eastAsia="zh-CN"/>
        </w:rPr>
        <w:t xml:space="preserve"> </w:t>
      </w:r>
      <w:r w:rsidR="006671C2" w:rsidRPr="005E34EA">
        <w:rPr>
          <w:rFonts w:asciiTheme="minorHAnsi" w:hAnsiTheme="minorHAnsi" w:cstheme="minorHAnsi"/>
          <w:szCs w:val="24"/>
          <w:lang w:eastAsia="zh-CN"/>
        </w:rPr>
        <w:t xml:space="preserve">following table </w:t>
      </w:r>
      <w:r w:rsidRPr="005E34EA">
        <w:rPr>
          <w:rFonts w:asciiTheme="minorHAnsi" w:hAnsiTheme="minorHAnsi" w:cstheme="minorHAnsi"/>
          <w:szCs w:val="24"/>
          <w:lang w:eastAsia="zh-CN"/>
        </w:rPr>
        <w:t xml:space="preserve">is agreed to be used </w:t>
      </w:r>
      <w:r w:rsidR="006671C2" w:rsidRPr="005E34EA">
        <w:rPr>
          <w:rFonts w:asciiTheme="minorHAnsi" w:hAnsiTheme="minorHAnsi" w:cstheme="minorHAnsi"/>
          <w:szCs w:val="24"/>
          <w:lang w:eastAsia="zh-CN"/>
        </w:rPr>
        <w:t xml:space="preserve">as a baseline </w:t>
      </w:r>
      <w:r w:rsidR="006465E1" w:rsidRPr="005E34EA">
        <w:rPr>
          <w:rFonts w:asciiTheme="minorHAnsi" w:hAnsiTheme="minorHAnsi" w:cstheme="minorHAnsi"/>
          <w:szCs w:val="24"/>
          <w:lang w:eastAsia="zh-CN"/>
        </w:rPr>
        <w:t xml:space="preserve">with M and CSSF as FFS </w:t>
      </w:r>
      <w:r w:rsidR="006671C2" w:rsidRPr="005E34EA">
        <w:rPr>
          <w:rFonts w:asciiTheme="minorHAnsi" w:hAnsiTheme="minorHAnsi" w:cstheme="minorHAnsi"/>
          <w:szCs w:val="24"/>
          <w:lang w:eastAsia="zh-CN"/>
        </w:rPr>
        <w:t>for inter-frequency L1-RSRP measurement period with MG in 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6671C2" w:rsidRPr="005E34EA" w14:paraId="0586C9E5" w14:textId="77777777" w:rsidTr="001E1F6D">
        <w:tc>
          <w:tcPr>
            <w:tcW w:w="2410" w:type="dxa"/>
            <w:shd w:val="clear" w:color="auto" w:fill="auto"/>
          </w:tcPr>
          <w:p w14:paraId="30C9C914" w14:textId="77777777" w:rsidR="006671C2" w:rsidRPr="005E34EA" w:rsidRDefault="006671C2" w:rsidP="001E1F6D">
            <w:pPr>
              <w:keepNext/>
              <w:keepLines/>
              <w:jc w:val="center"/>
              <w:rPr>
                <w:rFonts w:asciiTheme="minorHAnsi" w:hAnsiTheme="minorHAnsi" w:cstheme="minorHAnsi"/>
                <w:b/>
                <w:sz w:val="18"/>
              </w:rPr>
            </w:pPr>
            <w:r w:rsidRPr="005E34EA">
              <w:rPr>
                <w:rFonts w:asciiTheme="minorHAnsi" w:hAnsiTheme="minorHAnsi" w:cstheme="minorHAnsi"/>
                <w:b/>
                <w:sz w:val="18"/>
              </w:rPr>
              <w:t>Condition</w:t>
            </w:r>
          </w:p>
        </w:tc>
        <w:tc>
          <w:tcPr>
            <w:tcW w:w="5765" w:type="dxa"/>
            <w:shd w:val="clear" w:color="auto" w:fill="auto"/>
          </w:tcPr>
          <w:p w14:paraId="4833C7DA" w14:textId="77777777" w:rsidR="006671C2" w:rsidRPr="005E34EA" w:rsidRDefault="006671C2" w:rsidP="001E1F6D">
            <w:pPr>
              <w:keepNext/>
              <w:keepLines/>
              <w:jc w:val="center"/>
              <w:rPr>
                <w:rFonts w:asciiTheme="minorHAnsi" w:hAnsiTheme="minorHAnsi" w:cstheme="minorHAnsi"/>
                <w:b/>
                <w:sz w:val="18"/>
              </w:rPr>
            </w:pPr>
            <w:r w:rsidRPr="005E34EA">
              <w:rPr>
                <w:rFonts w:asciiTheme="minorHAnsi" w:hAnsiTheme="minorHAnsi" w:cstheme="minorHAnsi"/>
                <w:b/>
                <w:sz w:val="18"/>
              </w:rPr>
              <w:t>T</w:t>
            </w:r>
            <w:r w:rsidRPr="005E34EA">
              <w:rPr>
                <w:rFonts w:asciiTheme="minorHAnsi" w:hAnsiTheme="minorHAnsi" w:cstheme="minorHAnsi"/>
                <w:b/>
                <w:sz w:val="18"/>
                <w:vertAlign w:val="subscript"/>
              </w:rPr>
              <w:t xml:space="preserve"> L1-RSRP_SSB_measurement_period_inter</w:t>
            </w:r>
          </w:p>
        </w:tc>
      </w:tr>
      <w:tr w:rsidR="006671C2" w:rsidRPr="005E34EA" w14:paraId="194FA327" w14:textId="77777777" w:rsidTr="001E1F6D">
        <w:tc>
          <w:tcPr>
            <w:tcW w:w="2410" w:type="dxa"/>
            <w:shd w:val="clear" w:color="auto" w:fill="auto"/>
          </w:tcPr>
          <w:p w14:paraId="1EFC058C" w14:textId="77777777" w:rsidR="006671C2" w:rsidRPr="005E34EA" w:rsidRDefault="006671C2" w:rsidP="001E1F6D">
            <w:pPr>
              <w:pStyle w:val="TAC"/>
              <w:rPr>
                <w:rFonts w:asciiTheme="minorHAnsi" w:hAnsiTheme="minorHAnsi" w:cstheme="minorHAnsi"/>
                <w:sz w:val="16"/>
                <w:szCs w:val="18"/>
              </w:rPr>
            </w:pPr>
            <w:r w:rsidRPr="005E34EA">
              <w:rPr>
                <w:rFonts w:asciiTheme="minorHAnsi" w:hAnsiTheme="minorHAnsi" w:cstheme="minorHAnsi"/>
                <w:sz w:val="16"/>
                <w:szCs w:val="18"/>
              </w:rPr>
              <w:t>No DRX</w:t>
            </w:r>
          </w:p>
        </w:tc>
        <w:tc>
          <w:tcPr>
            <w:tcW w:w="5765" w:type="dxa"/>
            <w:shd w:val="clear" w:color="auto" w:fill="auto"/>
          </w:tcPr>
          <w:p w14:paraId="456D9DE8" w14:textId="77777777" w:rsidR="006671C2" w:rsidRPr="005E34EA" w:rsidRDefault="006671C2" w:rsidP="001E1F6D">
            <w:pPr>
              <w:pStyle w:val="TAC"/>
              <w:rPr>
                <w:rFonts w:asciiTheme="minorHAnsi" w:hAnsiTheme="minorHAnsi" w:cstheme="minorHAnsi"/>
                <w:sz w:val="16"/>
                <w:szCs w:val="18"/>
              </w:rPr>
            </w:pPr>
            <w:proofErr w:type="gramStart"/>
            <w:r w:rsidRPr="005E34EA">
              <w:rPr>
                <w:rFonts w:asciiTheme="minorHAnsi" w:hAnsiTheme="minorHAnsi" w:cstheme="minorHAnsi"/>
                <w:sz w:val="16"/>
                <w:szCs w:val="18"/>
              </w:rPr>
              <w:t>Max(</w:t>
            </w:r>
            <w:proofErr w:type="spellStart"/>
            <w:proofErr w:type="gramEnd"/>
            <w:r w:rsidRPr="005E34EA">
              <w:rPr>
                <w:rFonts w:asciiTheme="minorHAnsi" w:hAnsiTheme="minorHAnsi" w:cstheme="minorHAnsi"/>
                <w:sz w:val="16"/>
                <w:szCs w:val="18"/>
              </w:rPr>
              <w:t>T</w:t>
            </w:r>
            <w:r w:rsidRPr="005E34EA">
              <w:rPr>
                <w:rFonts w:asciiTheme="minorHAnsi" w:hAnsiTheme="minorHAnsi" w:cstheme="minorHAnsi"/>
                <w:sz w:val="16"/>
                <w:szCs w:val="18"/>
                <w:vertAlign w:val="subscript"/>
              </w:rPr>
              <w:t>report</w:t>
            </w:r>
            <w:proofErr w:type="spellEnd"/>
            <w:r w:rsidRPr="005E34EA">
              <w:rPr>
                <w:rFonts w:asciiTheme="minorHAnsi" w:hAnsiTheme="minorHAnsi" w:cstheme="minorHAnsi"/>
                <w:sz w:val="16"/>
                <w:szCs w:val="18"/>
              </w:rPr>
              <w:t xml:space="preserve">, Ceil(M * </w:t>
            </w:r>
            <w:proofErr w:type="spellStart"/>
            <w:r w:rsidRPr="005E34EA">
              <w:rPr>
                <w:rFonts w:asciiTheme="minorHAnsi" w:hAnsiTheme="minorHAnsi" w:cstheme="minorHAnsi"/>
                <w:sz w:val="16"/>
                <w:szCs w:val="18"/>
              </w:rPr>
              <w:t>K</w:t>
            </w:r>
            <w:r w:rsidRPr="005E34EA">
              <w:rPr>
                <w:rFonts w:asciiTheme="minorHAnsi" w:hAnsiTheme="minorHAnsi" w:cstheme="minorHAnsi"/>
                <w:sz w:val="16"/>
                <w:szCs w:val="18"/>
                <w:vertAlign w:val="subscript"/>
              </w:rPr>
              <w:t>gap</w:t>
            </w:r>
            <w:proofErr w:type="spellEnd"/>
            <w:r w:rsidRPr="005E34EA">
              <w:rPr>
                <w:rFonts w:asciiTheme="minorHAnsi" w:hAnsiTheme="minorHAnsi" w:cstheme="minorHAnsi"/>
                <w:sz w:val="16"/>
                <w:szCs w:val="18"/>
              </w:rPr>
              <w:t xml:space="preserve">) </w:t>
            </w:r>
            <w:r w:rsidRPr="005E34EA">
              <w:rPr>
                <w:rFonts w:asciiTheme="minorHAnsi" w:hAnsiTheme="minorHAnsi" w:cstheme="minorHAnsi"/>
                <w:sz w:val="16"/>
                <w:szCs w:val="18"/>
              </w:rPr>
              <w:sym w:font="Symbol" w:char="F0B4"/>
            </w:r>
            <w:r w:rsidRPr="005E34EA">
              <w:rPr>
                <w:rFonts w:asciiTheme="minorHAnsi" w:hAnsiTheme="minorHAnsi" w:cstheme="minorHAnsi"/>
                <w:sz w:val="16"/>
                <w:szCs w:val="18"/>
              </w:rPr>
              <w:t xml:space="preserve"> Max(MGRP, SSB period</w:t>
            </w:r>
            <w:r w:rsidRPr="005E34EA">
              <w:rPr>
                <w:rFonts w:asciiTheme="minorHAnsi" w:eastAsia="Malgun Gothic" w:hAnsiTheme="minorHAnsi" w:cstheme="minorHAnsi"/>
                <w:sz w:val="16"/>
                <w:szCs w:val="18"/>
                <w:lang w:eastAsia="zh-TW"/>
              </w:rPr>
              <w:t>)</w:t>
            </w:r>
            <w:r w:rsidRPr="005E34EA">
              <w:rPr>
                <w:rFonts w:asciiTheme="minorHAnsi" w:hAnsiTheme="minorHAnsi" w:cstheme="minorHAnsi"/>
                <w:sz w:val="16"/>
                <w:szCs w:val="18"/>
              </w:rPr>
              <w:t xml:space="preserve">) </w:t>
            </w:r>
            <w:r w:rsidRPr="005E34EA">
              <w:rPr>
                <w:rFonts w:asciiTheme="minorHAnsi" w:hAnsiTheme="minorHAnsi" w:cstheme="minorHAnsi"/>
                <w:sz w:val="16"/>
                <w:szCs w:val="18"/>
              </w:rPr>
              <w:sym w:font="Symbol" w:char="F0B4"/>
            </w:r>
            <w:r w:rsidRPr="005E34EA">
              <w:rPr>
                <w:rFonts w:asciiTheme="minorHAnsi" w:hAnsiTheme="minorHAnsi" w:cstheme="minorHAnsi"/>
                <w:sz w:val="16"/>
                <w:szCs w:val="18"/>
              </w:rPr>
              <w:t xml:space="preserve"> </w:t>
            </w:r>
            <w:proofErr w:type="spellStart"/>
            <w:r w:rsidRPr="005E34EA">
              <w:rPr>
                <w:rFonts w:asciiTheme="minorHAnsi" w:hAnsiTheme="minorHAnsi" w:cstheme="minorHAnsi"/>
                <w:sz w:val="16"/>
                <w:szCs w:val="18"/>
              </w:rPr>
              <w:t>CSSF</w:t>
            </w:r>
            <w:r w:rsidRPr="005E34EA">
              <w:rPr>
                <w:rFonts w:asciiTheme="minorHAnsi" w:hAnsiTheme="minorHAnsi" w:cstheme="minorHAnsi"/>
                <w:sz w:val="16"/>
                <w:szCs w:val="18"/>
                <w:vertAlign w:val="subscript"/>
              </w:rPr>
              <w:t>inter</w:t>
            </w:r>
            <w:proofErr w:type="spellEnd"/>
          </w:p>
        </w:tc>
      </w:tr>
      <w:tr w:rsidR="006671C2" w:rsidRPr="005E34EA" w14:paraId="130C1C76" w14:textId="77777777" w:rsidTr="001E1F6D">
        <w:tc>
          <w:tcPr>
            <w:tcW w:w="2410" w:type="dxa"/>
            <w:shd w:val="clear" w:color="auto" w:fill="auto"/>
          </w:tcPr>
          <w:p w14:paraId="1F32C8CA" w14:textId="77777777" w:rsidR="006671C2" w:rsidRPr="005E34EA" w:rsidRDefault="006671C2" w:rsidP="001E1F6D">
            <w:pPr>
              <w:pStyle w:val="TAC"/>
              <w:rPr>
                <w:rFonts w:asciiTheme="minorHAnsi" w:hAnsiTheme="minorHAnsi" w:cstheme="minorHAnsi"/>
                <w:sz w:val="16"/>
                <w:szCs w:val="18"/>
              </w:rPr>
            </w:pPr>
            <w:r w:rsidRPr="005E34EA">
              <w:rPr>
                <w:rFonts w:asciiTheme="minorHAnsi" w:hAnsiTheme="minorHAnsi" w:cstheme="minorHAnsi"/>
                <w:sz w:val="16"/>
                <w:szCs w:val="18"/>
              </w:rPr>
              <w:t>DRX cycle ≤ 320ms</w:t>
            </w:r>
          </w:p>
        </w:tc>
        <w:tc>
          <w:tcPr>
            <w:tcW w:w="5765" w:type="dxa"/>
            <w:shd w:val="clear" w:color="auto" w:fill="auto"/>
          </w:tcPr>
          <w:p w14:paraId="7A4DBB01" w14:textId="77777777" w:rsidR="006671C2" w:rsidRPr="005E34EA" w:rsidRDefault="006671C2" w:rsidP="001E1F6D">
            <w:pPr>
              <w:pStyle w:val="TAC"/>
              <w:rPr>
                <w:rFonts w:asciiTheme="minorHAnsi" w:hAnsiTheme="minorHAnsi" w:cstheme="minorHAnsi"/>
                <w:b/>
                <w:sz w:val="16"/>
                <w:szCs w:val="18"/>
              </w:rPr>
            </w:pPr>
            <w:proofErr w:type="gramStart"/>
            <w:r w:rsidRPr="005E34EA">
              <w:rPr>
                <w:rFonts w:asciiTheme="minorHAnsi" w:hAnsiTheme="minorHAnsi" w:cstheme="minorHAnsi"/>
                <w:sz w:val="16"/>
                <w:szCs w:val="18"/>
              </w:rPr>
              <w:t>Max(</w:t>
            </w:r>
            <w:proofErr w:type="spellStart"/>
            <w:proofErr w:type="gramEnd"/>
            <w:r w:rsidRPr="005E34EA">
              <w:rPr>
                <w:rFonts w:asciiTheme="minorHAnsi" w:hAnsiTheme="minorHAnsi" w:cstheme="minorHAnsi"/>
                <w:sz w:val="16"/>
                <w:szCs w:val="18"/>
              </w:rPr>
              <w:t>T</w:t>
            </w:r>
            <w:r w:rsidRPr="005E34EA">
              <w:rPr>
                <w:rFonts w:asciiTheme="minorHAnsi" w:hAnsiTheme="minorHAnsi" w:cstheme="minorHAnsi"/>
                <w:sz w:val="16"/>
                <w:szCs w:val="18"/>
                <w:vertAlign w:val="subscript"/>
              </w:rPr>
              <w:t>report</w:t>
            </w:r>
            <w:proofErr w:type="spellEnd"/>
            <w:r w:rsidRPr="005E34EA">
              <w:rPr>
                <w:rFonts w:asciiTheme="minorHAnsi" w:hAnsiTheme="minorHAnsi" w:cstheme="minorHAnsi"/>
                <w:sz w:val="16"/>
                <w:szCs w:val="18"/>
              </w:rPr>
              <w:t>, Ceil</w:t>
            </w:r>
            <w:r w:rsidRPr="005E34EA">
              <w:rPr>
                <w:rFonts w:asciiTheme="minorHAnsi" w:eastAsia="Malgun Gothic" w:hAnsiTheme="minorHAnsi" w:cstheme="minorHAnsi"/>
                <w:sz w:val="16"/>
                <w:szCs w:val="18"/>
                <w:lang w:eastAsia="zh-TW"/>
              </w:rPr>
              <w:t>(</w:t>
            </w:r>
            <w:r w:rsidRPr="005E34EA">
              <w:rPr>
                <w:rFonts w:asciiTheme="minorHAnsi" w:hAnsiTheme="minorHAnsi" w:cstheme="minorHAnsi"/>
                <w:sz w:val="16"/>
                <w:szCs w:val="18"/>
              </w:rPr>
              <w:t xml:space="preserve">M </w:t>
            </w:r>
            <w:r w:rsidRPr="005E34EA">
              <w:rPr>
                <w:rFonts w:asciiTheme="minorHAnsi" w:hAnsiTheme="minorHAnsi" w:cstheme="minorHAnsi"/>
                <w:sz w:val="16"/>
                <w:szCs w:val="18"/>
              </w:rPr>
              <w:sym w:font="Symbol" w:char="F0B4"/>
            </w:r>
            <w:r w:rsidRPr="005E34EA">
              <w:rPr>
                <w:rFonts w:asciiTheme="minorHAnsi" w:hAnsiTheme="minorHAnsi" w:cstheme="minorHAnsi"/>
                <w:sz w:val="16"/>
                <w:szCs w:val="18"/>
              </w:rPr>
              <w:t xml:space="preserve"> 1.5 * </w:t>
            </w:r>
            <w:proofErr w:type="spellStart"/>
            <w:r w:rsidRPr="005E34EA">
              <w:rPr>
                <w:rFonts w:asciiTheme="minorHAnsi" w:hAnsiTheme="minorHAnsi" w:cstheme="minorHAnsi"/>
                <w:sz w:val="16"/>
                <w:szCs w:val="18"/>
              </w:rPr>
              <w:t>K</w:t>
            </w:r>
            <w:r w:rsidRPr="005E34EA">
              <w:rPr>
                <w:rFonts w:asciiTheme="minorHAnsi" w:hAnsiTheme="minorHAnsi" w:cstheme="minorHAnsi"/>
                <w:sz w:val="16"/>
                <w:szCs w:val="18"/>
                <w:vertAlign w:val="subscript"/>
              </w:rPr>
              <w:t>gap</w:t>
            </w:r>
            <w:proofErr w:type="spellEnd"/>
            <w:r w:rsidRPr="005E34EA">
              <w:rPr>
                <w:rFonts w:asciiTheme="minorHAnsi" w:eastAsia="Malgun Gothic" w:hAnsiTheme="minorHAnsi" w:cstheme="minorHAnsi"/>
                <w:sz w:val="16"/>
                <w:szCs w:val="18"/>
                <w:lang w:eastAsia="zh-TW"/>
              </w:rPr>
              <w:t>)</w:t>
            </w:r>
            <w:r w:rsidRPr="005E34EA">
              <w:rPr>
                <w:rFonts w:asciiTheme="minorHAnsi" w:hAnsiTheme="minorHAnsi" w:cstheme="minorHAnsi"/>
                <w:sz w:val="16"/>
                <w:szCs w:val="18"/>
              </w:rPr>
              <w:t xml:space="preserve"> </w:t>
            </w:r>
            <w:r w:rsidRPr="005E34EA">
              <w:rPr>
                <w:rFonts w:asciiTheme="minorHAnsi" w:hAnsiTheme="minorHAnsi" w:cstheme="minorHAnsi"/>
                <w:sz w:val="16"/>
                <w:szCs w:val="18"/>
              </w:rPr>
              <w:sym w:font="Symbol" w:char="F0B4"/>
            </w:r>
            <w:r w:rsidRPr="005E34EA">
              <w:rPr>
                <w:rFonts w:asciiTheme="minorHAnsi" w:hAnsiTheme="minorHAnsi" w:cstheme="minorHAnsi"/>
                <w:sz w:val="16"/>
                <w:szCs w:val="18"/>
              </w:rPr>
              <w:t xml:space="preserve"> Max(MGRP, SSB period, DRX cycle)) </w:t>
            </w:r>
            <w:r w:rsidRPr="005E34EA">
              <w:rPr>
                <w:rFonts w:asciiTheme="minorHAnsi" w:hAnsiTheme="minorHAnsi" w:cstheme="minorHAnsi"/>
                <w:sz w:val="16"/>
                <w:szCs w:val="18"/>
              </w:rPr>
              <w:sym w:font="Symbol" w:char="F0B4"/>
            </w:r>
            <w:r w:rsidRPr="005E34EA">
              <w:rPr>
                <w:rFonts w:asciiTheme="minorHAnsi" w:hAnsiTheme="minorHAnsi" w:cstheme="minorHAnsi"/>
                <w:sz w:val="16"/>
                <w:szCs w:val="18"/>
              </w:rPr>
              <w:t xml:space="preserve"> </w:t>
            </w:r>
            <w:proofErr w:type="spellStart"/>
            <w:r w:rsidRPr="005E34EA">
              <w:rPr>
                <w:rFonts w:asciiTheme="minorHAnsi" w:hAnsiTheme="minorHAnsi" w:cstheme="minorHAnsi"/>
                <w:sz w:val="16"/>
                <w:szCs w:val="18"/>
              </w:rPr>
              <w:t>CSSF</w:t>
            </w:r>
            <w:r w:rsidRPr="005E34EA">
              <w:rPr>
                <w:rFonts w:asciiTheme="minorHAnsi" w:hAnsiTheme="minorHAnsi" w:cstheme="minorHAnsi"/>
                <w:sz w:val="16"/>
                <w:szCs w:val="18"/>
                <w:vertAlign w:val="subscript"/>
              </w:rPr>
              <w:t>inter</w:t>
            </w:r>
            <w:proofErr w:type="spellEnd"/>
          </w:p>
        </w:tc>
      </w:tr>
      <w:tr w:rsidR="006671C2" w:rsidRPr="005E34EA" w14:paraId="56792BFA" w14:textId="77777777" w:rsidTr="001E1F6D">
        <w:tc>
          <w:tcPr>
            <w:tcW w:w="2410" w:type="dxa"/>
            <w:shd w:val="clear" w:color="auto" w:fill="auto"/>
          </w:tcPr>
          <w:p w14:paraId="52ACA186" w14:textId="77777777" w:rsidR="006671C2" w:rsidRPr="005E34EA" w:rsidRDefault="006671C2" w:rsidP="001E1F6D">
            <w:pPr>
              <w:pStyle w:val="TAC"/>
              <w:rPr>
                <w:rFonts w:asciiTheme="minorHAnsi" w:hAnsiTheme="minorHAnsi" w:cstheme="minorHAnsi"/>
                <w:b/>
                <w:sz w:val="16"/>
                <w:szCs w:val="18"/>
              </w:rPr>
            </w:pPr>
            <w:r w:rsidRPr="005E34EA">
              <w:rPr>
                <w:rFonts w:asciiTheme="minorHAnsi" w:hAnsiTheme="minorHAnsi" w:cstheme="minorHAnsi"/>
                <w:sz w:val="16"/>
                <w:szCs w:val="18"/>
              </w:rPr>
              <w:t>DRX cycle &gt; 320ms</w:t>
            </w:r>
          </w:p>
        </w:tc>
        <w:tc>
          <w:tcPr>
            <w:tcW w:w="5765" w:type="dxa"/>
            <w:shd w:val="clear" w:color="auto" w:fill="auto"/>
          </w:tcPr>
          <w:p w14:paraId="43BD7689" w14:textId="77777777" w:rsidR="006671C2" w:rsidRPr="005E34EA" w:rsidRDefault="006671C2" w:rsidP="001E1F6D">
            <w:pPr>
              <w:pStyle w:val="TAC"/>
              <w:rPr>
                <w:rFonts w:asciiTheme="minorHAnsi" w:hAnsiTheme="minorHAnsi" w:cstheme="minorHAnsi"/>
                <w:b/>
                <w:sz w:val="16"/>
                <w:szCs w:val="18"/>
              </w:rPr>
            </w:pPr>
            <w:proofErr w:type="gramStart"/>
            <w:r w:rsidRPr="005E34EA">
              <w:rPr>
                <w:rFonts w:asciiTheme="minorHAnsi" w:hAnsiTheme="minorHAnsi" w:cstheme="minorHAnsi"/>
                <w:sz w:val="16"/>
                <w:szCs w:val="18"/>
              </w:rPr>
              <w:t>Ceil(</w:t>
            </w:r>
            <w:proofErr w:type="gramEnd"/>
            <w:r w:rsidRPr="005E34EA">
              <w:rPr>
                <w:rFonts w:asciiTheme="minorHAnsi" w:hAnsiTheme="minorHAnsi" w:cstheme="minorHAnsi"/>
                <w:sz w:val="16"/>
                <w:szCs w:val="18"/>
              </w:rPr>
              <w:t xml:space="preserve">M * </w:t>
            </w:r>
            <w:proofErr w:type="spellStart"/>
            <w:r w:rsidRPr="005E34EA">
              <w:rPr>
                <w:rFonts w:asciiTheme="minorHAnsi" w:hAnsiTheme="minorHAnsi" w:cstheme="minorHAnsi"/>
                <w:sz w:val="16"/>
                <w:szCs w:val="18"/>
              </w:rPr>
              <w:t>K</w:t>
            </w:r>
            <w:r w:rsidRPr="005E34EA">
              <w:rPr>
                <w:rFonts w:asciiTheme="minorHAnsi" w:hAnsiTheme="minorHAnsi" w:cstheme="minorHAnsi"/>
                <w:sz w:val="16"/>
                <w:szCs w:val="18"/>
                <w:vertAlign w:val="subscript"/>
              </w:rPr>
              <w:t>gap</w:t>
            </w:r>
            <w:proofErr w:type="spellEnd"/>
            <w:r w:rsidRPr="005E34EA">
              <w:rPr>
                <w:rFonts w:asciiTheme="minorHAnsi" w:hAnsiTheme="minorHAnsi" w:cstheme="minorHAnsi"/>
                <w:sz w:val="16"/>
                <w:szCs w:val="18"/>
              </w:rPr>
              <w:t xml:space="preserve">) </w:t>
            </w:r>
            <w:r w:rsidRPr="005E34EA">
              <w:rPr>
                <w:rFonts w:asciiTheme="minorHAnsi" w:hAnsiTheme="minorHAnsi" w:cstheme="minorHAnsi"/>
                <w:sz w:val="16"/>
                <w:szCs w:val="18"/>
              </w:rPr>
              <w:sym w:font="Symbol" w:char="F0B4"/>
            </w:r>
            <w:r w:rsidRPr="005E34EA">
              <w:rPr>
                <w:rFonts w:asciiTheme="minorHAnsi" w:hAnsiTheme="minorHAnsi" w:cstheme="minorHAnsi"/>
                <w:sz w:val="16"/>
                <w:szCs w:val="18"/>
              </w:rPr>
              <w:t xml:space="preserve"> DRX cycle </w:t>
            </w:r>
            <w:r w:rsidRPr="005E34EA">
              <w:rPr>
                <w:rFonts w:asciiTheme="minorHAnsi" w:hAnsiTheme="minorHAnsi" w:cstheme="minorHAnsi"/>
                <w:sz w:val="16"/>
                <w:szCs w:val="18"/>
              </w:rPr>
              <w:sym w:font="Symbol" w:char="F0B4"/>
            </w:r>
            <w:r w:rsidRPr="005E34EA">
              <w:rPr>
                <w:rFonts w:asciiTheme="minorHAnsi" w:hAnsiTheme="minorHAnsi" w:cstheme="minorHAnsi"/>
                <w:sz w:val="16"/>
                <w:szCs w:val="18"/>
              </w:rPr>
              <w:t xml:space="preserve"> </w:t>
            </w:r>
            <w:proofErr w:type="spellStart"/>
            <w:r w:rsidRPr="005E34EA">
              <w:rPr>
                <w:rFonts w:asciiTheme="minorHAnsi" w:hAnsiTheme="minorHAnsi" w:cstheme="minorHAnsi"/>
                <w:sz w:val="16"/>
                <w:szCs w:val="18"/>
              </w:rPr>
              <w:t>CSSF</w:t>
            </w:r>
            <w:r w:rsidRPr="005E34EA">
              <w:rPr>
                <w:rFonts w:asciiTheme="minorHAnsi" w:hAnsiTheme="minorHAnsi" w:cstheme="minorHAnsi"/>
                <w:sz w:val="16"/>
                <w:szCs w:val="18"/>
                <w:vertAlign w:val="subscript"/>
              </w:rPr>
              <w:t>inter</w:t>
            </w:r>
            <w:proofErr w:type="spellEnd"/>
          </w:p>
        </w:tc>
      </w:tr>
      <w:tr w:rsidR="006671C2" w:rsidRPr="005E34EA" w14:paraId="1DB74487" w14:textId="77777777" w:rsidTr="001E1F6D">
        <w:tc>
          <w:tcPr>
            <w:tcW w:w="8175" w:type="dxa"/>
            <w:gridSpan w:val="2"/>
            <w:shd w:val="clear" w:color="auto" w:fill="auto"/>
          </w:tcPr>
          <w:p w14:paraId="0198F73B" w14:textId="77777777" w:rsidR="006671C2" w:rsidRPr="005E34EA" w:rsidRDefault="006671C2" w:rsidP="001E1F6D">
            <w:pPr>
              <w:pStyle w:val="TAC"/>
              <w:jc w:val="both"/>
              <w:rPr>
                <w:rFonts w:asciiTheme="minorHAnsi" w:hAnsiTheme="minorHAnsi" w:cstheme="minorHAnsi"/>
                <w:sz w:val="16"/>
                <w:szCs w:val="18"/>
                <w:lang w:eastAsia="zh-CN"/>
              </w:rPr>
            </w:pPr>
            <w:r w:rsidRPr="005E34EA">
              <w:rPr>
                <w:rFonts w:asciiTheme="minorHAnsi" w:hAnsiTheme="minorHAnsi" w:cstheme="minorHAnsi"/>
                <w:sz w:val="16"/>
                <w:szCs w:val="18"/>
              </w:rPr>
              <w:t xml:space="preserve">The definition of </w:t>
            </w:r>
            <w:proofErr w:type="spellStart"/>
            <w:r w:rsidRPr="005E34EA">
              <w:rPr>
                <w:rFonts w:asciiTheme="minorHAnsi" w:hAnsiTheme="minorHAnsi" w:cstheme="minorHAnsi"/>
                <w:sz w:val="16"/>
                <w:szCs w:val="18"/>
              </w:rPr>
              <w:t>K</w:t>
            </w:r>
            <w:r w:rsidRPr="005E34EA">
              <w:rPr>
                <w:rFonts w:asciiTheme="minorHAnsi" w:hAnsiTheme="minorHAnsi" w:cstheme="minorHAnsi"/>
                <w:sz w:val="16"/>
                <w:szCs w:val="18"/>
                <w:vertAlign w:val="subscript"/>
              </w:rPr>
              <w:t>gap</w:t>
            </w:r>
            <w:proofErr w:type="spellEnd"/>
            <w:r w:rsidRPr="005E34EA">
              <w:rPr>
                <w:rFonts w:asciiTheme="minorHAnsi" w:hAnsiTheme="minorHAnsi" w:cstheme="minorHAnsi"/>
                <w:sz w:val="16"/>
                <w:szCs w:val="18"/>
              </w:rPr>
              <w:t xml:space="preserve"> is the same as L3 measurement which is a scaling factor for </w:t>
            </w:r>
            <w:r w:rsidRPr="005E34EA">
              <w:rPr>
                <w:rFonts w:asciiTheme="minorHAnsi" w:hAnsiTheme="minorHAnsi" w:cstheme="minorHAnsi"/>
                <w:sz w:val="16"/>
                <w:szCs w:val="18"/>
                <w:lang w:eastAsia="zh-CN"/>
              </w:rPr>
              <w:t>a SSB frequency layer to be measured within an associated measurement gap pattern.</w:t>
            </w:r>
          </w:p>
          <w:p w14:paraId="64514B01" w14:textId="77777777" w:rsidR="006671C2" w:rsidRPr="005E34EA" w:rsidRDefault="006671C2" w:rsidP="001E1F6D">
            <w:pPr>
              <w:pStyle w:val="TAC"/>
              <w:jc w:val="both"/>
              <w:rPr>
                <w:rFonts w:asciiTheme="minorHAnsi" w:hAnsiTheme="minorHAnsi" w:cstheme="minorHAnsi"/>
                <w:sz w:val="16"/>
                <w:szCs w:val="18"/>
                <w:lang w:eastAsia="zh-CN"/>
              </w:rPr>
            </w:pPr>
          </w:p>
        </w:tc>
      </w:tr>
    </w:tbl>
    <w:p w14:paraId="1ACCA1D9" w14:textId="77777777" w:rsidR="006671C2" w:rsidRPr="005E34EA" w:rsidRDefault="006671C2" w:rsidP="006671C2">
      <w:pPr>
        <w:pStyle w:val="ListParagraph"/>
        <w:spacing w:after="120"/>
        <w:ind w:left="1440"/>
        <w:rPr>
          <w:rFonts w:asciiTheme="minorHAnsi" w:hAnsiTheme="minorHAnsi" w:cstheme="minorHAnsi"/>
          <w:szCs w:val="24"/>
          <w:lang w:eastAsia="zh-CN"/>
        </w:rPr>
      </w:pPr>
    </w:p>
    <w:p w14:paraId="311C22D9" w14:textId="020DBAB3" w:rsidR="00205961" w:rsidRPr="005E34EA" w:rsidRDefault="00952C72" w:rsidP="006465E1">
      <w:pPr>
        <w:spacing w:after="120"/>
        <w:rPr>
          <w:rFonts w:asciiTheme="minorHAnsi" w:hAnsiTheme="minorHAnsi" w:cstheme="minorHAnsi"/>
          <w:szCs w:val="24"/>
          <w:lang w:eastAsia="zh-CN"/>
        </w:rPr>
      </w:pPr>
      <w:r w:rsidRPr="005E34EA">
        <w:rPr>
          <w:rFonts w:asciiTheme="minorHAnsi" w:hAnsiTheme="minorHAnsi" w:cstheme="minorHAnsi"/>
          <w:szCs w:val="24"/>
          <w:lang w:eastAsia="zh-CN"/>
        </w:rPr>
        <w:t xml:space="preserve">We think </w:t>
      </w:r>
      <w:r w:rsidR="001B1B14" w:rsidRPr="005E34EA">
        <w:rPr>
          <w:rFonts w:asciiTheme="minorHAnsi" w:hAnsiTheme="minorHAnsi" w:cstheme="minorHAnsi"/>
          <w:szCs w:val="24"/>
          <w:lang w:eastAsia="zh-CN"/>
        </w:rPr>
        <w:t xml:space="preserve">following options may be good balance between performance of the feature and UE complexity. </w:t>
      </w:r>
    </w:p>
    <w:p w14:paraId="2EA1566E" w14:textId="39102636" w:rsidR="001B1B14" w:rsidRPr="005E34EA" w:rsidRDefault="006C55B8" w:rsidP="006465E1">
      <w:pPr>
        <w:spacing w:after="120"/>
        <w:rPr>
          <w:rFonts w:asciiTheme="minorHAnsi" w:hAnsiTheme="minorHAnsi" w:cstheme="minorHAnsi"/>
          <w:szCs w:val="24"/>
          <w:lang w:eastAsia="zh-CN"/>
        </w:rPr>
      </w:pPr>
      <w:r w:rsidRPr="005E34EA">
        <w:rPr>
          <w:rFonts w:asciiTheme="minorHAnsi" w:hAnsiTheme="minorHAnsi" w:cstheme="minorHAnsi"/>
          <w:noProof/>
          <w:szCs w:val="24"/>
          <w:lang w:eastAsia="zh-CN"/>
        </w:rPr>
        <w:drawing>
          <wp:inline distT="0" distB="0" distL="0" distR="0" wp14:anchorId="3B96BC62" wp14:editId="7ECC3216">
            <wp:extent cx="5525246" cy="1956281"/>
            <wp:effectExtent l="0" t="0" r="0" b="0"/>
            <wp:docPr id="2" name="Picture 2" descr="A black background with a white squa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background with a white square&#10;&#10;Description automatically generated"/>
                    <pic:cNvPicPr/>
                  </pic:nvPicPr>
                  <pic:blipFill>
                    <a:blip r:embed="rId11"/>
                    <a:stretch>
                      <a:fillRect/>
                    </a:stretch>
                  </pic:blipFill>
                  <pic:spPr>
                    <a:xfrm>
                      <a:off x="0" y="0"/>
                      <a:ext cx="5525246" cy="1956281"/>
                    </a:xfrm>
                    <a:prstGeom prst="rect">
                      <a:avLst/>
                    </a:prstGeom>
                  </pic:spPr>
                </pic:pic>
              </a:graphicData>
            </a:graphic>
          </wp:inline>
        </w:drawing>
      </w:r>
    </w:p>
    <w:p w14:paraId="4AB63E6C" w14:textId="77777777" w:rsidR="00205961" w:rsidRPr="005E34EA" w:rsidRDefault="00205961" w:rsidP="006465E1">
      <w:pPr>
        <w:spacing w:after="120"/>
        <w:rPr>
          <w:rFonts w:asciiTheme="minorHAnsi" w:hAnsiTheme="minorHAnsi" w:cstheme="minorHAnsi"/>
          <w:szCs w:val="24"/>
          <w:lang w:eastAsia="zh-CN"/>
        </w:rPr>
      </w:pPr>
    </w:p>
    <w:p w14:paraId="2676E1F6" w14:textId="77777777" w:rsidR="00A9744D" w:rsidRPr="005E34EA" w:rsidRDefault="00EF7A36" w:rsidP="00EF7A36">
      <w:pPr>
        <w:spacing w:after="120"/>
        <w:rPr>
          <w:rFonts w:asciiTheme="minorHAnsi" w:hAnsiTheme="minorHAnsi" w:cstheme="minorHAnsi"/>
          <w:szCs w:val="24"/>
          <w:lang w:eastAsia="zh-CN"/>
        </w:rPr>
      </w:pPr>
      <w:r w:rsidRPr="005E34EA">
        <w:rPr>
          <w:rFonts w:asciiTheme="minorHAnsi" w:hAnsiTheme="minorHAnsi" w:cstheme="minorHAnsi"/>
          <w:szCs w:val="24"/>
          <w:lang w:eastAsia="zh-CN"/>
        </w:rPr>
        <w:t xml:space="preserve">Based on the above option, </w:t>
      </w:r>
    </w:p>
    <w:p w14:paraId="3CAFB0DA" w14:textId="41FF9702" w:rsidR="006F065C" w:rsidRPr="005E34EA" w:rsidRDefault="00030AAA" w:rsidP="00EF7A36">
      <w:pPr>
        <w:spacing w:after="120"/>
        <w:rPr>
          <w:rFonts w:asciiTheme="minorHAnsi" w:hAnsiTheme="minorHAnsi" w:cstheme="minorHAnsi"/>
          <w:szCs w:val="24"/>
          <w:lang w:eastAsia="zh-CN"/>
        </w:rPr>
      </w:pPr>
      <w:r w:rsidRPr="005E34EA">
        <w:rPr>
          <w:rFonts w:asciiTheme="minorHAnsi" w:hAnsiTheme="minorHAnsi" w:cstheme="minorHAnsi"/>
          <w:szCs w:val="24"/>
          <w:lang w:eastAsia="zh-CN"/>
        </w:rPr>
        <w:t>For the cells whose TCI states are activated, M is 1</w:t>
      </w:r>
      <w:r w:rsidR="00827E0E" w:rsidRPr="005E34EA">
        <w:rPr>
          <w:rFonts w:asciiTheme="minorHAnsi" w:hAnsiTheme="minorHAnsi" w:cstheme="minorHAnsi"/>
          <w:szCs w:val="24"/>
          <w:lang w:eastAsia="zh-CN"/>
        </w:rPr>
        <w:t xml:space="preserve"> as in </w:t>
      </w:r>
      <w:r w:rsidR="00331A1C" w:rsidRPr="005E34EA">
        <w:rPr>
          <w:rFonts w:asciiTheme="minorHAnsi" w:hAnsiTheme="minorHAnsi" w:cstheme="minorHAnsi"/>
          <w:szCs w:val="24"/>
          <w:lang w:eastAsia="zh-CN"/>
        </w:rPr>
        <w:t>legacy</w:t>
      </w:r>
      <w:r w:rsidR="00827E0E" w:rsidRPr="005E34EA">
        <w:rPr>
          <w:rFonts w:asciiTheme="minorHAnsi" w:hAnsiTheme="minorHAnsi" w:cstheme="minorHAnsi"/>
          <w:szCs w:val="24"/>
          <w:lang w:eastAsia="zh-CN"/>
        </w:rPr>
        <w:t xml:space="preserve"> we do not assume AGC </w:t>
      </w:r>
      <w:r w:rsidR="00331A1C" w:rsidRPr="005E34EA">
        <w:rPr>
          <w:rFonts w:asciiTheme="minorHAnsi" w:hAnsiTheme="minorHAnsi" w:cstheme="minorHAnsi"/>
          <w:szCs w:val="24"/>
          <w:lang w:eastAsia="zh-CN"/>
        </w:rPr>
        <w:t xml:space="preserve">sample if the measurement period is less than </w:t>
      </w:r>
      <w:proofErr w:type="gramStart"/>
      <w:r w:rsidR="00331A1C" w:rsidRPr="005E34EA">
        <w:rPr>
          <w:rFonts w:asciiTheme="minorHAnsi" w:hAnsiTheme="minorHAnsi" w:cstheme="minorHAnsi"/>
          <w:szCs w:val="24"/>
          <w:lang w:eastAsia="zh-CN"/>
        </w:rPr>
        <w:t>160ms</w:t>
      </w:r>
      <w:r w:rsidR="006F065C" w:rsidRPr="005E34EA">
        <w:rPr>
          <w:rFonts w:asciiTheme="minorHAnsi" w:hAnsiTheme="minorHAnsi" w:cstheme="minorHAnsi"/>
          <w:szCs w:val="24"/>
          <w:lang w:eastAsia="zh-CN"/>
        </w:rPr>
        <w:t>;</w:t>
      </w:r>
      <w:proofErr w:type="gramEnd"/>
    </w:p>
    <w:p w14:paraId="1FDEEF97" w14:textId="77777777" w:rsidR="006F065C" w:rsidRPr="005E34EA" w:rsidRDefault="006F065C" w:rsidP="00EF7A36">
      <w:pPr>
        <w:spacing w:after="120"/>
        <w:rPr>
          <w:rFonts w:asciiTheme="minorHAnsi" w:hAnsiTheme="minorHAnsi" w:cstheme="minorHAnsi"/>
          <w:szCs w:val="24"/>
          <w:lang w:eastAsia="zh-CN"/>
        </w:rPr>
      </w:pPr>
      <w:r w:rsidRPr="005E34EA">
        <w:rPr>
          <w:rFonts w:asciiTheme="minorHAnsi" w:hAnsiTheme="minorHAnsi" w:cstheme="minorHAnsi"/>
          <w:szCs w:val="24"/>
          <w:lang w:eastAsia="zh-CN"/>
        </w:rPr>
        <w:lastRenderedPageBreak/>
        <w:t xml:space="preserve">Otherwise, </w:t>
      </w:r>
    </w:p>
    <w:p w14:paraId="2FE5FA7C" w14:textId="2E79B4C6" w:rsidR="006F065C" w:rsidRPr="005E34EA" w:rsidRDefault="00EF7A36" w:rsidP="004C06E6">
      <w:pPr>
        <w:pStyle w:val="ListParagraph"/>
        <w:numPr>
          <w:ilvl w:val="0"/>
          <w:numId w:val="21"/>
        </w:numPr>
        <w:spacing w:after="120"/>
        <w:rPr>
          <w:rFonts w:asciiTheme="minorHAnsi" w:hAnsiTheme="minorHAnsi" w:cstheme="minorHAnsi"/>
          <w:szCs w:val="24"/>
          <w:lang w:eastAsia="zh-CN"/>
        </w:rPr>
      </w:pPr>
      <w:r w:rsidRPr="005E34EA">
        <w:rPr>
          <w:rFonts w:asciiTheme="minorHAnsi" w:hAnsiTheme="minorHAnsi" w:cstheme="minorHAnsi"/>
          <w:szCs w:val="24"/>
          <w:lang w:eastAsia="zh-CN"/>
        </w:rPr>
        <w:t xml:space="preserve">M </w:t>
      </w:r>
      <w:r w:rsidR="006F065C" w:rsidRPr="005E34EA">
        <w:rPr>
          <w:rFonts w:asciiTheme="minorHAnsi" w:hAnsiTheme="minorHAnsi" w:cstheme="minorHAnsi"/>
          <w:szCs w:val="24"/>
          <w:lang w:eastAsia="zh-CN"/>
        </w:rPr>
        <w:t>is</w:t>
      </w:r>
      <w:r w:rsidR="00212F4B" w:rsidRPr="005E34EA">
        <w:rPr>
          <w:rFonts w:asciiTheme="minorHAnsi" w:hAnsiTheme="minorHAnsi" w:cstheme="minorHAnsi"/>
          <w:szCs w:val="24"/>
          <w:lang w:eastAsia="zh-CN"/>
        </w:rPr>
        <w:t xml:space="preserve"> </w:t>
      </w:r>
      <w:r w:rsidRPr="005E34EA">
        <w:rPr>
          <w:rFonts w:asciiTheme="minorHAnsi" w:hAnsiTheme="minorHAnsi" w:cstheme="minorHAnsi"/>
          <w:szCs w:val="24"/>
          <w:lang w:eastAsia="zh-CN"/>
        </w:rPr>
        <w:t xml:space="preserve">2 </w:t>
      </w:r>
      <w:r w:rsidR="0047758F" w:rsidRPr="005E34EA">
        <w:rPr>
          <w:rFonts w:asciiTheme="minorHAnsi" w:hAnsiTheme="minorHAnsi" w:cstheme="minorHAnsi"/>
          <w:szCs w:val="24"/>
          <w:lang w:eastAsia="zh-CN"/>
        </w:rPr>
        <w:t xml:space="preserve">if the L1-RSRP measurement period is </w:t>
      </w:r>
      <w:r w:rsidR="00501B71" w:rsidRPr="005E34EA">
        <w:rPr>
          <w:rFonts w:asciiTheme="minorHAnsi" w:hAnsiTheme="minorHAnsi" w:cstheme="minorHAnsi"/>
          <w:szCs w:val="24"/>
          <w:lang w:eastAsia="zh-CN"/>
        </w:rPr>
        <w:t>larger than 160ms</w:t>
      </w:r>
    </w:p>
    <w:p w14:paraId="00B9B090" w14:textId="2E5BD4E3" w:rsidR="00EF7A36" w:rsidRPr="005E34EA" w:rsidRDefault="00501B71" w:rsidP="004C06E6">
      <w:pPr>
        <w:pStyle w:val="ListParagraph"/>
        <w:numPr>
          <w:ilvl w:val="0"/>
          <w:numId w:val="21"/>
        </w:numPr>
        <w:spacing w:after="120"/>
        <w:rPr>
          <w:rFonts w:asciiTheme="minorHAnsi" w:hAnsiTheme="minorHAnsi" w:cstheme="minorHAnsi"/>
          <w:szCs w:val="24"/>
          <w:lang w:eastAsia="zh-CN"/>
        </w:rPr>
      </w:pPr>
      <w:r w:rsidRPr="005E34EA">
        <w:rPr>
          <w:rFonts w:asciiTheme="minorHAnsi" w:hAnsiTheme="minorHAnsi" w:cstheme="minorHAnsi"/>
          <w:szCs w:val="24"/>
          <w:lang w:eastAsia="zh-CN"/>
        </w:rPr>
        <w:t>M</w:t>
      </w:r>
      <w:r w:rsidR="006F065C" w:rsidRPr="005E34EA">
        <w:rPr>
          <w:rFonts w:asciiTheme="minorHAnsi" w:hAnsiTheme="minorHAnsi" w:cstheme="minorHAnsi"/>
          <w:szCs w:val="24"/>
          <w:lang w:eastAsia="zh-CN"/>
        </w:rPr>
        <w:t xml:space="preserve"> is 1 if the </w:t>
      </w:r>
      <w:r w:rsidRPr="005E34EA">
        <w:rPr>
          <w:rFonts w:asciiTheme="minorHAnsi" w:hAnsiTheme="minorHAnsi" w:cstheme="minorHAnsi"/>
          <w:szCs w:val="24"/>
          <w:lang w:eastAsia="zh-CN"/>
        </w:rPr>
        <w:t>L</w:t>
      </w:r>
      <w:r w:rsidR="00066025" w:rsidRPr="005E34EA">
        <w:rPr>
          <w:rFonts w:asciiTheme="minorHAnsi" w:hAnsiTheme="minorHAnsi" w:cstheme="minorHAnsi"/>
          <w:szCs w:val="24"/>
          <w:lang w:eastAsia="zh-CN"/>
        </w:rPr>
        <w:t>1</w:t>
      </w:r>
      <w:r w:rsidRPr="005E34EA">
        <w:rPr>
          <w:rFonts w:asciiTheme="minorHAnsi" w:hAnsiTheme="minorHAnsi" w:cstheme="minorHAnsi"/>
          <w:szCs w:val="24"/>
          <w:lang w:eastAsia="zh-CN"/>
        </w:rPr>
        <w:t>-RSRP measurement period is less than 160ms</w:t>
      </w:r>
      <w:r w:rsidR="00EF7A36" w:rsidRPr="005E34EA">
        <w:rPr>
          <w:rFonts w:asciiTheme="minorHAnsi" w:hAnsiTheme="minorHAnsi" w:cstheme="minorHAnsi"/>
          <w:szCs w:val="24"/>
          <w:lang w:eastAsia="zh-CN"/>
        </w:rPr>
        <w:t xml:space="preserve"> </w:t>
      </w:r>
    </w:p>
    <w:p w14:paraId="5D6FA711" w14:textId="77777777" w:rsidR="009C6C97" w:rsidRPr="005E34EA" w:rsidRDefault="009C6C97" w:rsidP="00EF7A36">
      <w:pPr>
        <w:spacing w:after="120"/>
        <w:rPr>
          <w:rFonts w:asciiTheme="minorHAnsi" w:hAnsiTheme="minorHAnsi" w:cstheme="minorHAnsi"/>
          <w:szCs w:val="24"/>
          <w:lang w:eastAsia="zh-CN"/>
        </w:rPr>
      </w:pPr>
    </w:p>
    <w:p w14:paraId="2156433C" w14:textId="42DE5234" w:rsidR="009C6C97" w:rsidRPr="005E34EA" w:rsidRDefault="00905A54" w:rsidP="00735CC9">
      <w:pPr>
        <w:pStyle w:val="ListParagraph"/>
        <w:numPr>
          <w:ilvl w:val="0"/>
          <w:numId w:val="23"/>
        </w:numPr>
        <w:spacing w:after="120"/>
        <w:rPr>
          <w:rFonts w:asciiTheme="minorHAnsi" w:hAnsiTheme="minorHAnsi" w:cstheme="minorHAnsi"/>
          <w:szCs w:val="24"/>
          <w:lang w:eastAsia="zh-CN"/>
        </w:rPr>
      </w:pPr>
      <w:r w:rsidRPr="005E34EA">
        <w:rPr>
          <w:rFonts w:asciiTheme="minorHAnsi" w:hAnsiTheme="minorHAnsi" w:cstheme="minorHAnsi"/>
          <w:szCs w:val="24"/>
          <w:lang w:eastAsia="zh-CN"/>
        </w:rPr>
        <w:t xml:space="preserve">For inter-frequency measurement requirements, </w:t>
      </w:r>
      <w:r w:rsidR="009C6C97" w:rsidRPr="005E34EA">
        <w:rPr>
          <w:rFonts w:asciiTheme="minorHAnsi" w:hAnsiTheme="minorHAnsi" w:cstheme="minorHAnsi"/>
          <w:szCs w:val="24"/>
          <w:lang w:eastAsia="zh-CN"/>
        </w:rPr>
        <w:t xml:space="preserve">M is 1 if the L1-RSRP </w:t>
      </w:r>
      <w:r w:rsidR="003747D9" w:rsidRPr="005E34EA">
        <w:rPr>
          <w:rFonts w:asciiTheme="minorHAnsi" w:hAnsiTheme="minorHAnsi" w:cstheme="minorHAnsi"/>
          <w:szCs w:val="24"/>
          <w:lang w:eastAsia="zh-CN"/>
        </w:rPr>
        <w:t>periodicity</w:t>
      </w:r>
      <w:r w:rsidR="009C6C97" w:rsidRPr="005E34EA">
        <w:rPr>
          <w:rFonts w:asciiTheme="minorHAnsi" w:hAnsiTheme="minorHAnsi" w:cstheme="minorHAnsi"/>
          <w:szCs w:val="24"/>
          <w:lang w:eastAsia="zh-CN"/>
        </w:rPr>
        <w:t xml:space="preserve"> </w:t>
      </w:r>
      <w:r w:rsidR="003747D9" w:rsidRPr="005E34EA">
        <w:rPr>
          <w:rFonts w:asciiTheme="minorHAnsi" w:hAnsiTheme="minorHAnsi" w:cstheme="minorHAnsi"/>
          <w:szCs w:val="24"/>
          <w:lang w:eastAsia="zh-CN"/>
        </w:rPr>
        <w:t>is lesser than or equal to 160ms. If not M=2</w:t>
      </w:r>
    </w:p>
    <w:p w14:paraId="35410B67" w14:textId="77777777" w:rsidR="005315AF" w:rsidRPr="005E34EA" w:rsidRDefault="005315AF" w:rsidP="0081013C">
      <w:pPr>
        <w:spacing w:after="0"/>
        <w:rPr>
          <w:rFonts w:asciiTheme="minorHAnsi" w:hAnsiTheme="minorHAnsi" w:cstheme="minorHAnsi"/>
          <w:szCs w:val="24"/>
          <w:lang w:eastAsia="zh-CN"/>
        </w:rPr>
      </w:pPr>
    </w:p>
    <w:p w14:paraId="6C5C98E3" w14:textId="039D70CD" w:rsidR="0081013C" w:rsidRPr="005E34EA" w:rsidRDefault="0081013C" w:rsidP="00735CC9">
      <w:pPr>
        <w:pStyle w:val="ListParagraph"/>
        <w:numPr>
          <w:ilvl w:val="0"/>
          <w:numId w:val="23"/>
        </w:numPr>
        <w:spacing w:after="120"/>
        <w:rPr>
          <w:rFonts w:asciiTheme="minorHAnsi" w:hAnsiTheme="minorHAnsi" w:cstheme="minorHAnsi"/>
          <w:szCs w:val="24"/>
          <w:lang w:eastAsia="zh-CN"/>
        </w:rPr>
      </w:pPr>
      <w:r w:rsidRPr="005E34EA">
        <w:rPr>
          <w:rFonts w:asciiTheme="minorHAnsi" w:hAnsiTheme="minorHAnsi" w:cstheme="minorHAnsi"/>
          <w:szCs w:val="24"/>
          <w:lang w:eastAsia="zh-CN"/>
        </w:rPr>
        <w:t xml:space="preserve">L3 </w:t>
      </w:r>
      <w:r w:rsidR="00692E49" w:rsidRPr="005E34EA">
        <w:rPr>
          <w:rFonts w:asciiTheme="minorHAnsi" w:hAnsiTheme="minorHAnsi" w:cstheme="minorHAnsi"/>
          <w:szCs w:val="24"/>
          <w:lang w:eastAsia="zh-CN"/>
        </w:rPr>
        <w:t xml:space="preserve">and L1 on same frequency layer are counted </w:t>
      </w:r>
      <w:r w:rsidRPr="005E34EA">
        <w:rPr>
          <w:rFonts w:asciiTheme="minorHAnsi" w:hAnsiTheme="minorHAnsi" w:cstheme="minorHAnsi"/>
          <w:szCs w:val="24"/>
          <w:lang w:eastAsia="zh-CN"/>
        </w:rPr>
        <w:t xml:space="preserve">separately in CSSF and </w:t>
      </w:r>
      <w:r w:rsidR="00692E49" w:rsidRPr="005E34EA">
        <w:rPr>
          <w:rFonts w:asciiTheme="minorHAnsi" w:hAnsiTheme="minorHAnsi" w:cstheme="minorHAnsi"/>
          <w:szCs w:val="24"/>
          <w:lang w:eastAsia="zh-CN"/>
        </w:rPr>
        <w:t xml:space="preserve">the cell for which TCI state is activated is counted as a separate frequency layer in CSSF calculation.  </w:t>
      </w:r>
    </w:p>
    <w:p w14:paraId="03B0D4D2" w14:textId="6EB72A4C" w:rsidR="00EF7A36" w:rsidRPr="005E34EA" w:rsidRDefault="00EF7A36" w:rsidP="006465E1">
      <w:pPr>
        <w:spacing w:after="120"/>
        <w:rPr>
          <w:rFonts w:asciiTheme="minorHAnsi" w:hAnsiTheme="minorHAnsi" w:cstheme="minorHAnsi"/>
          <w:b/>
          <w:bCs/>
          <w:szCs w:val="24"/>
          <w:lang w:eastAsia="zh-CN"/>
        </w:rPr>
      </w:pPr>
    </w:p>
    <w:bookmarkEnd w:id="4"/>
    <w:p w14:paraId="704715B3" w14:textId="77777777" w:rsidR="00D24F68" w:rsidRPr="005E34EA" w:rsidRDefault="00D24F68" w:rsidP="00D24F68">
      <w:pPr>
        <w:pStyle w:val="Heading1"/>
        <w:ind w:left="431" w:hanging="431"/>
        <w:rPr>
          <w:rFonts w:asciiTheme="minorHAnsi" w:hAnsiTheme="minorHAnsi" w:cstheme="minorHAnsi"/>
          <w:szCs w:val="36"/>
          <w:lang w:val="en-CA"/>
        </w:rPr>
      </w:pPr>
      <w:r w:rsidRPr="005E34EA">
        <w:rPr>
          <w:rFonts w:asciiTheme="minorHAnsi" w:hAnsiTheme="minorHAnsi" w:cstheme="minorHAnsi"/>
          <w:szCs w:val="36"/>
          <w:lang w:val="en-CA"/>
        </w:rPr>
        <w:t>Summary and Conclusion</w:t>
      </w:r>
    </w:p>
    <w:p w14:paraId="7218585B" w14:textId="2213626B" w:rsidR="00D24F68" w:rsidRPr="005E34EA" w:rsidRDefault="00D24F68" w:rsidP="00D24F68">
      <w:pPr>
        <w:rPr>
          <w:rFonts w:asciiTheme="minorHAnsi" w:hAnsiTheme="minorHAnsi" w:cstheme="minorHAnsi"/>
          <w:b/>
          <w:bCs/>
        </w:rPr>
      </w:pPr>
      <w:r w:rsidRPr="005E34EA">
        <w:rPr>
          <w:rFonts w:asciiTheme="minorHAnsi" w:hAnsiTheme="minorHAnsi" w:cstheme="minorHAnsi"/>
          <w:sz w:val="22"/>
          <w:lang w:val="en-CA"/>
        </w:rPr>
        <w:t xml:space="preserve">In this contribution we have analysed </w:t>
      </w:r>
      <w:r w:rsidR="00985DA5" w:rsidRPr="005E34EA">
        <w:rPr>
          <w:rFonts w:asciiTheme="minorHAnsi" w:hAnsiTheme="minorHAnsi" w:cstheme="minorHAnsi"/>
          <w:sz w:val="22"/>
          <w:lang w:val="en-CA"/>
        </w:rPr>
        <w:t xml:space="preserve">RAN4 aspects for L1/L2 based inter-cell mobility </w:t>
      </w:r>
      <w:r w:rsidRPr="005E34EA">
        <w:rPr>
          <w:rFonts w:asciiTheme="minorHAnsi" w:hAnsiTheme="minorHAnsi" w:cstheme="minorHAnsi"/>
          <w:sz w:val="22"/>
          <w:lang w:val="en-CA"/>
        </w:rPr>
        <w:t>and made following proposals.</w:t>
      </w:r>
      <w:r w:rsidRPr="005E34EA">
        <w:rPr>
          <w:rFonts w:asciiTheme="minorHAnsi" w:hAnsiTheme="minorHAnsi" w:cstheme="minorHAnsi"/>
          <w:b/>
          <w:bCs/>
        </w:rPr>
        <w:t xml:space="preserve"> </w:t>
      </w:r>
    </w:p>
    <w:p w14:paraId="7A1008B0" w14:textId="77777777" w:rsidR="0029315E" w:rsidRPr="005E34EA" w:rsidRDefault="0029315E" w:rsidP="0029315E">
      <w:pPr>
        <w:pStyle w:val="ListParagraph"/>
        <w:numPr>
          <w:ilvl w:val="0"/>
          <w:numId w:val="22"/>
        </w:numPr>
        <w:spacing w:after="120"/>
        <w:rPr>
          <w:rFonts w:asciiTheme="minorHAnsi" w:hAnsiTheme="minorHAnsi" w:cstheme="minorHAnsi"/>
          <w:sz w:val="22"/>
          <w:szCs w:val="22"/>
        </w:rPr>
      </w:pPr>
      <w:r w:rsidRPr="005E34EA">
        <w:rPr>
          <w:rFonts w:asciiTheme="minorHAnsi" w:hAnsiTheme="minorHAnsi" w:cstheme="minorHAnsi"/>
          <w:lang w:eastAsia="zh-CN"/>
        </w:rPr>
        <w:t xml:space="preserve">If deriveSSB-IndexFromCell and deriveSSB-IndexFromCellInter-r17 are not enabled, and UE has not performed L3 measurement with SSB index reading on the candidate cell, additional time for time index detection is allowed. </w:t>
      </w:r>
    </w:p>
    <w:p w14:paraId="118A471E" w14:textId="77777777" w:rsidR="0029315E" w:rsidRPr="005E34EA" w:rsidRDefault="0029315E" w:rsidP="0029315E">
      <w:pPr>
        <w:pStyle w:val="ListParagraph"/>
        <w:numPr>
          <w:ilvl w:val="0"/>
          <w:numId w:val="22"/>
        </w:numPr>
        <w:spacing w:after="120"/>
        <w:rPr>
          <w:rFonts w:asciiTheme="minorHAnsi" w:hAnsiTheme="minorHAnsi" w:cstheme="minorHAnsi"/>
          <w:lang w:val="en-US" w:eastAsia="zh-CN"/>
        </w:rPr>
      </w:pPr>
      <w:r w:rsidRPr="005E34EA">
        <w:rPr>
          <w:rFonts w:asciiTheme="minorHAnsi" w:hAnsiTheme="minorHAnsi" w:cstheme="minorHAnsi"/>
          <w:lang w:val="en-US" w:eastAsia="zh-CN"/>
        </w:rPr>
        <w:t xml:space="preserve">In FR1, for a UE which do not support RTD&gt; CP, RAN4 to reuse the ICBM measurement period for defining the LTM l1-RSRP measurement period.  </w:t>
      </w:r>
    </w:p>
    <w:p w14:paraId="3204F231" w14:textId="77777777" w:rsidR="0029315E" w:rsidRPr="005E34EA" w:rsidRDefault="0029315E" w:rsidP="0029315E">
      <w:pPr>
        <w:pStyle w:val="ListParagraph"/>
        <w:numPr>
          <w:ilvl w:val="0"/>
          <w:numId w:val="22"/>
        </w:numPr>
        <w:spacing w:after="120"/>
        <w:rPr>
          <w:rFonts w:asciiTheme="minorHAnsi" w:hAnsiTheme="minorHAnsi" w:cstheme="minorHAnsi"/>
          <w:lang w:eastAsia="zh-CN"/>
        </w:rPr>
      </w:pPr>
      <w:r w:rsidRPr="005E34EA">
        <w:rPr>
          <w:rFonts w:asciiTheme="minorHAnsi" w:hAnsiTheme="minorHAnsi" w:cstheme="minorHAnsi"/>
          <w:lang w:eastAsia="zh-CN"/>
        </w:rPr>
        <w:t xml:space="preserve">When multiple intra-frequency layers are configured, rel-15/16 l1-rsrp measurement period is scaled by number of SCC intra-frequency layers configured to derive the LTM measurement period requirements. </w:t>
      </w:r>
    </w:p>
    <w:p w14:paraId="030DAFF6" w14:textId="77777777" w:rsidR="0029315E" w:rsidRPr="005E34EA" w:rsidRDefault="0029315E" w:rsidP="0029315E">
      <w:pPr>
        <w:pStyle w:val="ListParagraph"/>
        <w:numPr>
          <w:ilvl w:val="0"/>
          <w:numId w:val="22"/>
        </w:numPr>
        <w:spacing w:after="120"/>
        <w:rPr>
          <w:rFonts w:asciiTheme="minorHAnsi" w:hAnsiTheme="minorHAnsi" w:cstheme="minorHAnsi"/>
          <w:lang w:eastAsia="zh-CN"/>
        </w:rPr>
      </w:pPr>
      <w:r w:rsidRPr="005E34EA">
        <w:rPr>
          <w:rFonts w:asciiTheme="minorHAnsi" w:hAnsiTheme="minorHAnsi" w:cstheme="minorHAnsi"/>
          <w:lang w:eastAsia="zh-CN"/>
        </w:rPr>
        <w:t>In FR2, L1-RSRP measurement period of less than 160ms is only possible under following conditions. RAN4 to discuss the feasibility of it and methods to achieve 160ms L1-RSRP measurement period.</w:t>
      </w:r>
    </w:p>
    <w:p w14:paraId="3F241921" w14:textId="77777777" w:rsidR="0029315E" w:rsidRPr="005E34EA" w:rsidRDefault="0029315E" w:rsidP="0029315E">
      <w:pPr>
        <w:pStyle w:val="ListParagraph"/>
        <w:numPr>
          <w:ilvl w:val="1"/>
          <w:numId w:val="22"/>
        </w:numPr>
        <w:spacing w:after="120"/>
        <w:rPr>
          <w:rFonts w:asciiTheme="minorHAnsi" w:hAnsiTheme="minorHAnsi" w:cstheme="minorHAnsi"/>
          <w:lang w:eastAsia="zh-CN"/>
        </w:rPr>
      </w:pPr>
      <w:r w:rsidRPr="005E34EA">
        <w:rPr>
          <w:rFonts w:asciiTheme="minorHAnsi" w:hAnsiTheme="minorHAnsi" w:cstheme="minorHAnsi"/>
          <w:lang w:eastAsia="zh-CN"/>
        </w:rPr>
        <w:t>L3 measurements are suspended after TCI state activation</w:t>
      </w:r>
    </w:p>
    <w:p w14:paraId="66E4E522" w14:textId="77777777" w:rsidR="0029315E" w:rsidRPr="005E34EA" w:rsidRDefault="0029315E" w:rsidP="0029315E">
      <w:pPr>
        <w:pStyle w:val="ListParagraph"/>
        <w:numPr>
          <w:ilvl w:val="1"/>
          <w:numId w:val="22"/>
        </w:numPr>
        <w:spacing w:after="120"/>
        <w:rPr>
          <w:rFonts w:asciiTheme="minorHAnsi" w:hAnsiTheme="minorHAnsi" w:cstheme="minorHAnsi"/>
          <w:lang w:eastAsia="zh-CN"/>
        </w:rPr>
      </w:pPr>
      <w:r w:rsidRPr="005E34EA">
        <w:rPr>
          <w:rFonts w:asciiTheme="minorHAnsi" w:hAnsiTheme="minorHAnsi" w:cstheme="minorHAnsi"/>
          <w:lang w:eastAsia="zh-CN"/>
        </w:rPr>
        <w:t>N is 1 or reduced to some other value smaller than 8 (i.e., beam sweeping or reduced after TCI state activation for certain time)</w:t>
      </w:r>
    </w:p>
    <w:p w14:paraId="4EBD6FF5" w14:textId="5FF449B0" w:rsidR="00905A54" w:rsidRPr="005E34EA" w:rsidRDefault="0029315E" w:rsidP="004C06E6">
      <w:pPr>
        <w:pStyle w:val="ListParagraph"/>
        <w:numPr>
          <w:ilvl w:val="0"/>
          <w:numId w:val="22"/>
        </w:numPr>
        <w:spacing w:after="0"/>
        <w:rPr>
          <w:rFonts w:asciiTheme="minorHAnsi" w:hAnsiTheme="minorHAnsi" w:cstheme="minorHAnsi"/>
          <w:color w:val="000000"/>
          <w:sz w:val="22"/>
          <w:szCs w:val="22"/>
          <w:lang w:eastAsia="zh-CN"/>
        </w:rPr>
      </w:pPr>
      <w:r w:rsidRPr="005E34EA">
        <w:rPr>
          <w:rFonts w:asciiTheme="minorHAnsi" w:hAnsiTheme="minorHAnsi" w:cstheme="minorHAnsi"/>
          <w:lang w:eastAsia="zh-CN"/>
        </w:rPr>
        <w:t>RAN4 to find a method to achieve less than 160ms measurement period or a method to skip fine time tracking (e.g., by performing fine time tracking in parallel to UE processing). If RAN4 did not find a method to achieve less than 160ms L1-RSRP periodicity or a method to remove fine time tracking from the cell switch delay, for at least one configuration, RAN4 to send LS to RAN1 and RAN2 to convey pre-sync or pre-TCI state activation is not suitable/applicable for FR2.</w:t>
      </w:r>
    </w:p>
    <w:p w14:paraId="1067F6E8" w14:textId="77777777" w:rsidR="0029315E" w:rsidRPr="005E34EA" w:rsidRDefault="0029315E" w:rsidP="0029315E">
      <w:pPr>
        <w:pStyle w:val="ListParagraph"/>
        <w:numPr>
          <w:ilvl w:val="0"/>
          <w:numId w:val="22"/>
        </w:numPr>
        <w:spacing w:after="120"/>
        <w:rPr>
          <w:rFonts w:asciiTheme="minorHAnsi" w:hAnsiTheme="minorHAnsi" w:cstheme="minorHAnsi"/>
          <w:b/>
          <w:u w:val="single"/>
          <w:lang w:eastAsia="zh-CN"/>
        </w:rPr>
      </w:pPr>
      <w:r w:rsidRPr="005E34EA">
        <w:rPr>
          <w:rFonts w:asciiTheme="minorHAnsi" w:hAnsiTheme="minorHAnsi" w:cstheme="minorHAnsi"/>
          <w:bCs/>
          <w:lang w:eastAsia="zh-CN"/>
        </w:rPr>
        <w:t xml:space="preserve">RAN4 to consider same side condition of L3 measurement as for L1 measurements at least for FR1. </w:t>
      </w:r>
    </w:p>
    <w:p w14:paraId="48A28BDB" w14:textId="77777777" w:rsidR="0029315E" w:rsidRPr="005E34EA" w:rsidRDefault="0029315E" w:rsidP="0029315E">
      <w:pPr>
        <w:pStyle w:val="ListParagraph"/>
        <w:numPr>
          <w:ilvl w:val="0"/>
          <w:numId w:val="22"/>
        </w:numPr>
        <w:spacing w:after="120"/>
        <w:rPr>
          <w:rFonts w:asciiTheme="minorHAnsi" w:hAnsiTheme="minorHAnsi" w:cstheme="minorHAnsi"/>
          <w:szCs w:val="24"/>
          <w:lang w:eastAsia="zh-CN"/>
        </w:rPr>
      </w:pPr>
      <w:r w:rsidRPr="005E34EA">
        <w:rPr>
          <w:rFonts w:asciiTheme="minorHAnsi" w:hAnsiTheme="minorHAnsi" w:cstheme="minorHAnsi"/>
          <w:szCs w:val="24"/>
          <w:lang w:eastAsia="zh-CN"/>
        </w:rPr>
        <w:t>In FR1, within one gap occasion, if there is L1 measurement to measure but L3 MO on the same frequency layer is not the candidate due to that SSB periodicity is smaller than SMTC periodicity, the L1-RSRP measurement is regarded as one independent candidate to be measured in a gap when calculating CSSF for other overlapped inter-frequency layers.</w:t>
      </w:r>
    </w:p>
    <w:p w14:paraId="03BE000D" w14:textId="08BE36B8" w:rsidR="0029315E" w:rsidRPr="005E34EA" w:rsidRDefault="0029315E" w:rsidP="005B569A">
      <w:pPr>
        <w:pStyle w:val="ListParagraph"/>
        <w:numPr>
          <w:ilvl w:val="0"/>
          <w:numId w:val="22"/>
        </w:numPr>
        <w:spacing w:after="0"/>
        <w:rPr>
          <w:rFonts w:asciiTheme="minorHAnsi" w:hAnsiTheme="minorHAnsi" w:cstheme="minorHAnsi"/>
          <w:szCs w:val="24"/>
          <w:lang w:eastAsia="zh-CN"/>
        </w:rPr>
      </w:pPr>
      <w:r w:rsidRPr="005E34EA">
        <w:rPr>
          <w:rFonts w:asciiTheme="minorHAnsi" w:hAnsiTheme="minorHAnsi" w:cstheme="minorHAnsi"/>
          <w:szCs w:val="24"/>
          <w:lang w:eastAsia="zh-CN"/>
        </w:rPr>
        <w:t>For inter-frequency measurement requirements, M is 1 if the L1-RSRP periodicity is lesser than or equal to 160ms. If not M=2.</w:t>
      </w:r>
    </w:p>
    <w:p w14:paraId="77A02FC4" w14:textId="2B14A9F2" w:rsidR="0029315E" w:rsidRPr="005E34EA" w:rsidRDefault="0029315E" w:rsidP="0029315E">
      <w:pPr>
        <w:pStyle w:val="ListParagraph"/>
        <w:numPr>
          <w:ilvl w:val="0"/>
          <w:numId w:val="22"/>
        </w:numPr>
        <w:spacing w:after="0"/>
        <w:rPr>
          <w:rFonts w:asciiTheme="minorHAnsi" w:hAnsiTheme="minorHAnsi" w:cstheme="minorHAnsi"/>
          <w:color w:val="000000"/>
          <w:sz w:val="22"/>
          <w:szCs w:val="22"/>
          <w:lang w:eastAsia="zh-CN"/>
        </w:rPr>
      </w:pPr>
      <w:r w:rsidRPr="005E34EA">
        <w:rPr>
          <w:rFonts w:asciiTheme="minorHAnsi" w:hAnsiTheme="minorHAnsi" w:cstheme="minorHAnsi"/>
          <w:szCs w:val="24"/>
          <w:lang w:eastAsia="zh-CN"/>
        </w:rPr>
        <w:t>L3 and L1 on same frequency layer are counted separately in CSSF and the cell for which TCI state is activated is counted as a separate frequency layer in CSSF calculation</w:t>
      </w:r>
    </w:p>
    <w:p w14:paraId="4FBAF3F0" w14:textId="77777777" w:rsidR="00C30A70" w:rsidRPr="005E34EA" w:rsidRDefault="00C30A70" w:rsidP="00D24F68">
      <w:pPr>
        <w:rPr>
          <w:rFonts w:asciiTheme="minorHAnsi" w:hAnsiTheme="minorHAnsi" w:cstheme="minorHAnsi"/>
          <w:b/>
          <w:bCs/>
        </w:rPr>
      </w:pPr>
    </w:p>
    <w:p w14:paraId="198D5ED2" w14:textId="77777777" w:rsidR="00D24F68" w:rsidRPr="005E34EA" w:rsidRDefault="00D24F68" w:rsidP="00D24F68">
      <w:pPr>
        <w:pStyle w:val="Heading1"/>
        <w:pBdr>
          <w:top w:val="single" w:sz="12" w:space="2" w:color="auto"/>
        </w:pBdr>
        <w:rPr>
          <w:rFonts w:asciiTheme="minorHAnsi" w:hAnsiTheme="minorHAnsi" w:cstheme="minorHAnsi"/>
          <w:sz w:val="32"/>
          <w:lang w:val="en-CA"/>
        </w:rPr>
      </w:pPr>
      <w:r w:rsidRPr="005E34EA">
        <w:rPr>
          <w:rFonts w:asciiTheme="minorHAnsi" w:hAnsiTheme="minorHAnsi" w:cstheme="minorHAnsi"/>
          <w:sz w:val="32"/>
          <w:lang w:val="en-CA"/>
        </w:rPr>
        <w:t>References</w:t>
      </w:r>
      <w:bookmarkStart w:id="5" w:name="_Ref536781364"/>
      <w:bookmarkStart w:id="6" w:name="_Ref517094573"/>
      <w:bookmarkStart w:id="7" w:name="_Ref536781239"/>
      <w:bookmarkEnd w:id="2"/>
      <w:bookmarkEnd w:id="3"/>
    </w:p>
    <w:bookmarkEnd w:id="5"/>
    <w:bookmarkEnd w:id="6"/>
    <w:bookmarkEnd w:id="7"/>
    <w:p w14:paraId="31876CF8" w14:textId="45F67A1C" w:rsidR="000615DA" w:rsidRPr="005E34EA" w:rsidRDefault="000615DA" w:rsidP="000615DA">
      <w:pPr>
        <w:pStyle w:val="ListParagraph"/>
        <w:numPr>
          <w:ilvl w:val="0"/>
          <w:numId w:val="9"/>
        </w:numPr>
        <w:rPr>
          <w:rFonts w:asciiTheme="minorHAnsi" w:hAnsiTheme="minorHAnsi" w:cstheme="minorHAnsi"/>
          <w:sz w:val="22"/>
          <w:szCs w:val="22"/>
          <w:lang w:val="en-CA"/>
        </w:rPr>
      </w:pPr>
      <w:r w:rsidRPr="005E34EA">
        <w:rPr>
          <w:rFonts w:asciiTheme="minorHAnsi" w:hAnsiTheme="minorHAnsi" w:cstheme="minorHAnsi"/>
          <w:sz w:val="22"/>
          <w:szCs w:val="22"/>
          <w:lang w:val="en-CA"/>
        </w:rPr>
        <w:t xml:space="preserve">RP-221799 “WID on </w:t>
      </w:r>
      <w:r w:rsidR="003E20A0" w:rsidRPr="005E34EA">
        <w:rPr>
          <w:rFonts w:asciiTheme="minorHAnsi" w:hAnsiTheme="minorHAnsi" w:cstheme="minorHAnsi"/>
          <w:sz w:val="22"/>
          <w:szCs w:val="22"/>
          <w:lang w:val="en-CA"/>
        </w:rPr>
        <w:t>Mobility</w:t>
      </w:r>
      <w:r w:rsidRPr="005E34EA">
        <w:rPr>
          <w:rFonts w:asciiTheme="minorHAnsi" w:hAnsiTheme="minorHAnsi" w:cstheme="minorHAnsi"/>
          <w:sz w:val="22"/>
          <w:szCs w:val="22"/>
          <w:lang w:val="en-CA"/>
        </w:rPr>
        <w:t xml:space="preserve"> enhancements”, MediaTek</w:t>
      </w:r>
    </w:p>
    <w:p w14:paraId="73B5757D" w14:textId="3A338C83" w:rsidR="006D19BC" w:rsidRPr="005E34EA" w:rsidRDefault="003D5EE5" w:rsidP="000615DA">
      <w:pPr>
        <w:pStyle w:val="ListParagraph"/>
        <w:numPr>
          <w:ilvl w:val="0"/>
          <w:numId w:val="9"/>
        </w:numPr>
        <w:rPr>
          <w:rFonts w:asciiTheme="minorHAnsi" w:hAnsiTheme="minorHAnsi" w:cstheme="minorHAnsi"/>
          <w:sz w:val="22"/>
          <w:szCs w:val="22"/>
          <w:lang w:val="en-CA"/>
        </w:rPr>
      </w:pPr>
      <w:r w:rsidRPr="005E34EA">
        <w:rPr>
          <w:rFonts w:asciiTheme="minorHAnsi" w:hAnsiTheme="minorHAnsi" w:cstheme="minorHAnsi"/>
          <w:sz w:val="22"/>
          <w:szCs w:val="22"/>
          <w:lang w:val="en-CA"/>
        </w:rPr>
        <w:t>R4-2</w:t>
      </w:r>
      <w:r w:rsidR="009E4792" w:rsidRPr="005E34EA">
        <w:rPr>
          <w:rFonts w:asciiTheme="minorHAnsi" w:hAnsiTheme="minorHAnsi" w:cstheme="minorHAnsi"/>
          <w:sz w:val="22"/>
          <w:szCs w:val="22"/>
          <w:lang w:val="en-CA"/>
        </w:rPr>
        <w:t>30</w:t>
      </w:r>
      <w:r w:rsidR="00280A53" w:rsidRPr="005E34EA">
        <w:rPr>
          <w:rFonts w:asciiTheme="minorHAnsi" w:hAnsiTheme="minorHAnsi" w:cstheme="minorHAnsi"/>
          <w:sz w:val="22"/>
          <w:szCs w:val="22"/>
          <w:lang w:val="en-CA"/>
        </w:rPr>
        <w:t>3175</w:t>
      </w:r>
      <w:r w:rsidR="00283B9E" w:rsidRPr="005E34EA">
        <w:rPr>
          <w:rFonts w:asciiTheme="minorHAnsi" w:hAnsiTheme="minorHAnsi" w:cstheme="minorHAnsi"/>
          <w:sz w:val="22"/>
          <w:szCs w:val="22"/>
          <w:lang w:val="en-CA"/>
        </w:rPr>
        <w:t xml:space="preserve"> WF on NR Mobility Enhancements RRM requirements (part 1), MTK</w:t>
      </w:r>
    </w:p>
    <w:p w14:paraId="5F7B5715" w14:textId="70D61062" w:rsidR="00D24F68" w:rsidRPr="005E34EA" w:rsidRDefault="00D24F68" w:rsidP="003E20A0">
      <w:pPr>
        <w:tabs>
          <w:tab w:val="left" w:pos="851"/>
        </w:tabs>
        <w:rPr>
          <w:rFonts w:asciiTheme="minorHAnsi" w:hAnsiTheme="minorHAnsi" w:cstheme="minorHAnsi"/>
          <w:sz w:val="22"/>
          <w:szCs w:val="22"/>
          <w:lang w:val="en-CA"/>
        </w:rPr>
      </w:pPr>
    </w:p>
    <w:sectPr w:rsidR="00D24F68" w:rsidRPr="005E34EA"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9F12D" w14:textId="77777777" w:rsidR="002E70C5" w:rsidRDefault="002E70C5">
      <w:r>
        <w:separator/>
      </w:r>
    </w:p>
  </w:endnote>
  <w:endnote w:type="continuationSeparator" w:id="0">
    <w:p w14:paraId="6090E710" w14:textId="77777777" w:rsidR="002E70C5" w:rsidRDefault="002E70C5">
      <w:r>
        <w:continuationSeparator/>
      </w:r>
    </w:p>
  </w:endnote>
  <w:endnote w:type="continuationNotice" w:id="1">
    <w:p w14:paraId="5A2605A5" w14:textId="77777777" w:rsidR="002E70C5" w:rsidRDefault="002E70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F6975" w14:textId="77777777" w:rsidR="002E70C5" w:rsidRDefault="002E70C5">
      <w:r>
        <w:separator/>
      </w:r>
    </w:p>
  </w:footnote>
  <w:footnote w:type="continuationSeparator" w:id="0">
    <w:p w14:paraId="5F69BDC8" w14:textId="77777777" w:rsidR="002E70C5" w:rsidRDefault="002E70C5">
      <w:r>
        <w:continuationSeparator/>
      </w:r>
    </w:p>
  </w:footnote>
  <w:footnote w:type="continuationNotice" w:id="1">
    <w:p w14:paraId="57145302" w14:textId="77777777" w:rsidR="002E70C5" w:rsidRDefault="002E70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0A77E4"/>
    <w:multiLevelType w:val="hybridMultilevel"/>
    <w:tmpl w:val="38D49EF8"/>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3E8669D2"/>
    <w:multiLevelType w:val="hybridMultilevel"/>
    <w:tmpl w:val="D7985D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48B5927"/>
    <w:multiLevelType w:val="hybridMultilevel"/>
    <w:tmpl w:val="0FA210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541AD6"/>
    <w:multiLevelType w:val="hybridMultilevel"/>
    <w:tmpl w:val="5130F630"/>
    <w:lvl w:ilvl="0" w:tplc="25CEC606">
      <w:start w:val="1"/>
      <w:numFmt w:val="decimal"/>
      <w:lvlText w:val="Proposal %1: "/>
      <w:lvlJc w:val="left"/>
      <w:pPr>
        <w:ind w:left="360" w:hanging="360"/>
      </w:pPr>
      <w:rPr>
        <w:rFonts w:ascii="Times New Roman" w:hAnsi="Times New Roman" w:cs="Times New Roman"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559E45AD"/>
    <w:multiLevelType w:val="hybridMultilevel"/>
    <w:tmpl w:val="61E293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5F012C9"/>
    <w:multiLevelType w:val="hybridMultilevel"/>
    <w:tmpl w:val="95E857FC"/>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4" w15:restartNumberingAfterBreak="0">
    <w:nsid w:val="57441B84"/>
    <w:multiLevelType w:val="hybridMultilevel"/>
    <w:tmpl w:val="74486FE0"/>
    <w:lvl w:ilvl="0" w:tplc="617AFD28">
      <w:start w:val="1"/>
      <w:numFmt w:val="decimal"/>
      <w:lvlText w:val="Proposal %1: "/>
      <w:lvlJc w:val="left"/>
      <w:pPr>
        <w:ind w:left="360" w:hanging="360"/>
      </w:pPr>
      <w:rPr>
        <w:rFonts w:cs="Times New Roman" w:hint="default"/>
        <w:b/>
        <w:i w:val="0"/>
        <w:color w:val="auto"/>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5E5401D0"/>
    <w:multiLevelType w:val="hybridMultilevel"/>
    <w:tmpl w:val="9D8ED5A0"/>
    <w:lvl w:ilvl="0" w:tplc="EC46D7B4">
      <w:start w:val="1"/>
      <w:numFmt w:val="decimal"/>
      <w:lvlText w:val="Proposal %1: "/>
      <w:lvlJc w:val="left"/>
      <w:pPr>
        <w:ind w:left="360" w:hanging="360"/>
      </w:pPr>
      <w:rPr>
        <w:rFonts w:ascii="Times New Roman" w:hAnsi="Times New Roman" w:cs="Times New Roman" w:hint="default"/>
        <w:b/>
        <w:i w:val="0"/>
        <w:color w:val="auto"/>
        <w:sz w:val="20"/>
        <w:szCs w:val="2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78E6EAE"/>
    <w:multiLevelType w:val="hybridMultilevel"/>
    <w:tmpl w:val="AF9441AE"/>
    <w:lvl w:ilvl="0" w:tplc="FF50430A">
      <w:start w:val="1"/>
      <w:numFmt w:val="bullet"/>
      <w:lvlText w:val="•"/>
      <w:lvlJc w:val="left"/>
      <w:pPr>
        <w:tabs>
          <w:tab w:val="num" w:pos="720"/>
        </w:tabs>
        <w:ind w:left="720" w:hanging="360"/>
      </w:pPr>
      <w:rPr>
        <w:rFonts w:ascii="Arial" w:hAnsi="Arial" w:hint="default"/>
      </w:rPr>
    </w:lvl>
    <w:lvl w:ilvl="1" w:tplc="6166E194">
      <w:numFmt w:val="bullet"/>
      <w:lvlText w:val="–"/>
      <w:lvlJc w:val="left"/>
      <w:pPr>
        <w:tabs>
          <w:tab w:val="num" w:pos="1440"/>
        </w:tabs>
        <w:ind w:left="1440" w:hanging="360"/>
      </w:pPr>
      <w:rPr>
        <w:rFonts w:ascii="Calibri Light" w:hAnsi="Calibri Light" w:hint="default"/>
      </w:rPr>
    </w:lvl>
    <w:lvl w:ilvl="2" w:tplc="66A8B632">
      <w:numFmt w:val="bullet"/>
      <w:lvlText w:val="-"/>
      <w:lvlJc w:val="left"/>
      <w:pPr>
        <w:tabs>
          <w:tab w:val="num" w:pos="2160"/>
        </w:tabs>
        <w:ind w:left="2160" w:hanging="360"/>
      </w:pPr>
      <w:rPr>
        <w:rFonts w:ascii="Arial" w:hAnsi="Arial" w:hint="default"/>
      </w:rPr>
    </w:lvl>
    <w:lvl w:ilvl="3" w:tplc="31A616B2">
      <w:numFmt w:val="bullet"/>
      <w:lvlText w:val="•"/>
      <w:lvlJc w:val="left"/>
      <w:pPr>
        <w:tabs>
          <w:tab w:val="num" w:pos="2880"/>
        </w:tabs>
        <w:ind w:left="2880" w:hanging="360"/>
      </w:pPr>
      <w:rPr>
        <w:rFonts w:ascii="Arial" w:hAnsi="Arial" w:hint="default"/>
      </w:rPr>
    </w:lvl>
    <w:lvl w:ilvl="4" w:tplc="0002A93E" w:tentative="1">
      <w:start w:val="1"/>
      <w:numFmt w:val="bullet"/>
      <w:lvlText w:val="•"/>
      <w:lvlJc w:val="left"/>
      <w:pPr>
        <w:tabs>
          <w:tab w:val="num" w:pos="3600"/>
        </w:tabs>
        <w:ind w:left="3600" w:hanging="360"/>
      </w:pPr>
      <w:rPr>
        <w:rFonts w:ascii="Arial" w:hAnsi="Arial" w:hint="default"/>
      </w:rPr>
    </w:lvl>
    <w:lvl w:ilvl="5" w:tplc="283E4D4E" w:tentative="1">
      <w:start w:val="1"/>
      <w:numFmt w:val="bullet"/>
      <w:lvlText w:val="•"/>
      <w:lvlJc w:val="left"/>
      <w:pPr>
        <w:tabs>
          <w:tab w:val="num" w:pos="4320"/>
        </w:tabs>
        <w:ind w:left="4320" w:hanging="360"/>
      </w:pPr>
      <w:rPr>
        <w:rFonts w:ascii="Arial" w:hAnsi="Arial" w:hint="default"/>
      </w:rPr>
    </w:lvl>
    <w:lvl w:ilvl="6" w:tplc="13FCFA08" w:tentative="1">
      <w:start w:val="1"/>
      <w:numFmt w:val="bullet"/>
      <w:lvlText w:val="•"/>
      <w:lvlJc w:val="left"/>
      <w:pPr>
        <w:tabs>
          <w:tab w:val="num" w:pos="5040"/>
        </w:tabs>
        <w:ind w:left="5040" w:hanging="360"/>
      </w:pPr>
      <w:rPr>
        <w:rFonts w:ascii="Arial" w:hAnsi="Arial" w:hint="default"/>
      </w:rPr>
    </w:lvl>
    <w:lvl w:ilvl="7" w:tplc="9AB000FE" w:tentative="1">
      <w:start w:val="1"/>
      <w:numFmt w:val="bullet"/>
      <w:lvlText w:val="•"/>
      <w:lvlJc w:val="left"/>
      <w:pPr>
        <w:tabs>
          <w:tab w:val="num" w:pos="5760"/>
        </w:tabs>
        <w:ind w:left="5760" w:hanging="360"/>
      </w:pPr>
      <w:rPr>
        <w:rFonts w:ascii="Arial" w:hAnsi="Arial" w:hint="default"/>
      </w:rPr>
    </w:lvl>
    <w:lvl w:ilvl="8" w:tplc="768435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C71936"/>
    <w:multiLevelType w:val="multilevel"/>
    <w:tmpl w:val="DCCE66D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sz w:val="22"/>
        <w:szCs w:val="12"/>
        <w:u w:val="none"/>
      </w:rPr>
    </w:lvl>
    <w:lvl w:ilvl="2">
      <w:start w:val="1"/>
      <w:numFmt w:val="decimal"/>
      <w:pStyle w:val="Heading3"/>
      <w:lvlText w:val="%1.%2.%3"/>
      <w:lvlJc w:val="left"/>
      <w:pPr>
        <w:tabs>
          <w:tab w:val="num" w:pos="2340"/>
        </w:tabs>
        <w:ind w:left="2340" w:hanging="720"/>
      </w:pPr>
      <w:rPr>
        <w:rFonts w:ascii="Arial" w:hAnsi="Arial" w:cs="Arial" w:hint="default"/>
        <w:sz w:val="22"/>
        <w:szCs w:val="16"/>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64490362">
    <w:abstractNumId w:val="17"/>
  </w:num>
  <w:num w:numId="2" w16cid:durableId="1936205333">
    <w:abstractNumId w:val="23"/>
  </w:num>
  <w:num w:numId="3" w16cid:durableId="682588000">
    <w:abstractNumId w:val="22"/>
  </w:num>
  <w:num w:numId="4" w16cid:durableId="302274676">
    <w:abstractNumId w:val="5"/>
  </w:num>
  <w:num w:numId="5" w16cid:durableId="1168132953">
    <w:abstractNumId w:val="9"/>
  </w:num>
  <w:num w:numId="6" w16cid:durableId="914128383">
    <w:abstractNumId w:val="2"/>
  </w:num>
  <w:num w:numId="7" w16cid:durableId="182087502">
    <w:abstractNumId w:val="1"/>
  </w:num>
  <w:num w:numId="8" w16cid:durableId="456141322">
    <w:abstractNumId w:val="24"/>
  </w:num>
  <w:num w:numId="9" w16cid:durableId="1552422852">
    <w:abstractNumId w:val="16"/>
  </w:num>
  <w:num w:numId="10" w16cid:durableId="1234656181">
    <w:abstractNumId w:val="20"/>
  </w:num>
  <w:num w:numId="11" w16cid:durableId="1430660214">
    <w:abstractNumId w:val="4"/>
  </w:num>
  <w:num w:numId="12" w16cid:durableId="1163855703">
    <w:abstractNumId w:val="0"/>
  </w:num>
  <w:num w:numId="13" w16cid:durableId="700789318">
    <w:abstractNumId w:val="8"/>
  </w:num>
  <w:num w:numId="14" w16cid:durableId="2004581160">
    <w:abstractNumId w:val="21"/>
  </w:num>
  <w:num w:numId="15" w16cid:durableId="1964343218">
    <w:abstractNumId w:val="15"/>
  </w:num>
  <w:num w:numId="16" w16cid:durableId="2131708057">
    <w:abstractNumId w:val="7"/>
  </w:num>
  <w:num w:numId="17" w16cid:durableId="2113282608">
    <w:abstractNumId w:val="11"/>
  </w:num>
  <w:num w:numId="18" w16cid:durableId="712998800">
    <w:abstractNumId w:val="19"/>
  </w:num>
  <w:num w:numId="19" w16cid:durableId="1664311397">
    <w:abstractNumId w:val="6"/>
  </w:num>
  <w:num w:numId="20" w16cid:durableId="1823740780">
    <w:abstractNumId w:val="13"/>
  </w:num>
  <w:num w:numId="21" w16cid:durableId="350685025">
    <w:abstractNumId w:val="12"/>
  </w:num>
  <w:num w:numId="22" w16cid:durableId="917131070">
    <w:abstractNumId w:val="18"/>
  </w:num>
  <w:num w:numId="23" w16cid:durableId="2024429886">
    <w:abstractNumId w:val="14"/>
  </w:num>
  <w:num w:numId="24" w16cid:durableId="2003850532">
    <w:abstractNumId w:val="3"/>
  </w:num>
  <w:num w:numId="25" w16cid:durableId="1671252608">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S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13A0"/>
    <w:rsid w:val="00001556"/>
    <w:rsid w:val="0000184F"/>
    <w:rsid w:val="00001E9F"/>
    <w:rsid w:val="00002229"/>
    <w:rsid w:val="0000223E"/>
    <w:rsid w:val="0000255F"/>
    <w:rsid w:val="000030C2"/>
    <w:rsid w:val="0000311A"/>
    <w:rsid w:val="000034E8"/>
    <w:rsid w:val="000036BB"/>
    <w:rsid w:val="00003EC2"/>
    <w:rsid w:val="000040C9"/>
    <w:rsid w:val="0000477B"/>
    <w:rsid w:val="00004A77"/>
    <w:rsid w:val="00004C52"/>
    <w:rsid w:val="00004D7D"/>
    <w:rsid w:val="00004E69"/>
    <w:rsid w:val="00004F8E"/>
    <w:rsid w:val="00004FCB"/>
    <w:rsid w:val="00005046"/>
    <w:rsid w:val="00005313"/>
    <w:rsid w:val="000054B2"/>
    <w:rsid w:val="00005A18"/>
    <w:rsid w:val="00005E2A"/>
    <w:rsid w:val="00005F7A"/>
    <w:rsid w:val="00006AC3"/>
    <w:rsid w:val="00007215"/>
    <w:rsid w:val="0000741B"/>
    <w:rsid w:val="00007652"/>
    <w:rsid w:val="00010155"/>
    <w:rsid w:val="000103F2"/>
    <w:rsid w:val="00010E5D"/>
    <w:rsid w:val="000113B5"/>
    <w:rsid w:val="000113FB"/>
    <w:rsid w:val="00011607"/>
    <w:rsid w:val="000118B2"/>
    <w:rsid w:val="00011A8B"/>
    <w:rsid w:val="000125C3"/>
    <w:rsid w:val="000125D3"/>
    <w:rsid w:val="00012666"/>
    <w:rsid w:val="00012931"/>
    <w:rsid w:val="00012CF0"/>
    <w:rsid w:val="00012D38"/>
    <w:rsid w:val="00012D59"/>
    <w:rsid w:val="0001351C"/>
    <w:rsid w:val="00013932"/>
    <w:rsid w:val="000139D5"/>
    <w:rsid w:val="00013AD0"/>
    <w:rsid w:val="00013CC8"/>
    <w:rsid w:val="00013D8B"/>
    <w:rsid w:val="00014142"/>
    <w:rsid w:val="000141F9"/>
    <w:rsid w:val="000147CE"/>
    <w:rsid w:val="00014C3D"/>
    <w:rsid w:val="00014C5F"/>
    <w:rsid w:val="00014E11"/>
    <w:rsid w:val="00015258"/>
    <w:rsid w:val="000155C6"/>
    <w:rsid w:val="0001579B"/>
    <w:rsid w:val="0001596E"/>
    <w:rsid w:val="000159A5"/>
    <w:rsid w:val="00015FDA"/>
    <w:rsid w:val="00015FDB"/>
    <w:rsid w:val="000161A6"/>
    <w:rsid w:val="000165C1"/>
    <w:rsid w:val="0001686B"/>
    <w:rsid w:val="00016A2C"/>
    <w:rsid w:val="00016CEE"/>
    <w:rsid w:val="00017243"/>
    <w:rsid w:val="0001727D"/>
    <w:rsid w:val="00017E83"/>
    <w:rsid w:val="00017F08"/>
    <w:rsid w:val="00020198"/>
    <w:rsid w:val="00021549"/>
    <w:rsid w:val="00021F53"/>
    <w:rsid w:val="00021FA1"/>
    <w:rsid w:val="00022E4A"/>
    <w:rsid w:val="00022E7F"/>
    <w:rsid w:val="00022E9F"/>
    <w:rsid w:val="00023009"/>
    <w:rsid w:val="00023187"/>
    <w:rsid w:val="000231A9"/>
    <w:rsid w:val="000232EB"/>
    <w:rsid w:val="00023D9A"/>
    <w:rsid w:val="00023EDA"/>
    <w:rsid w:val="000244C3"/>
    <w:rsid w:val="0002466E"/>
    <w:rsid w:val="00024AF4"/>
    <w:rsid w:val="00024CBB"/>
    <w:rsid w:val="00025EB1"/>
    <w:rsid w:val="00025F43"/>
    <w:rsid w:val="00026106"/>
    <w:rsid w:val="000262A5"/>
    <w:rsid w:val="000265FB"/>
    <w:rsid w:val="00026842"/>
    <w:rsid w:val="000271F2"/>
    <w:rsid w:val="000272D9"/>
    <w:rsid w:val="00027408"/>
    <w:rsid w:val="00027D17"/>
    <w:rsid w:val="00030043"/>
    <w:rsid w:val="0003088E"/>
    <w:rsid w:val="000309F5"/>
    <w:rsid w:val="00030AAA"/>
    <w:rsid w:val="00030F57"/>
    <w:rsid w:val="00030F8E"/>
    <w:rsid w:val="00031412"/>
    <w:rsid w:val="00031506"/>
    <w:rsid w:val="00031B09"/>
    <w:rsid w:val="000323FF"/>
    <w:rsid w:val="00032AF7"/>
    <w:rsid w:val="00032F1F"/>
    <w:rsid w:val="0003395F"/>
    <w:rsid w:val="00034007"/>
    <w:rsid w:val="000347CF"/>
    <w:rsid w:val="0003499C"/>
    <w:rsid w:val="00034C0A"/>
    <w:rsid w:val="00034E6E"/>
    <w:rsid w:val="00034E94"/>
    <w:rsid w:val="00035099"/>
    <w:rsid w:val="000353B6"/>
    <w:rsid w:val="00035D07"/>
    <w:rsid w:val="0003725E"/>
    <w:rsid w:val="000376D7"/>
    <w:rsid w:val="00037F61"/>
    <w:rsid w:val="00037FA7"/>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175"/>
    <w:rsid w:val="00043901"/>
    <w:rsid w:val="0004425A"/>
    <w:rsid w:val="00044A59"/>
    <w:rsid w:val="00044DD3"/>
    <w:rsid w:val="0004501B"/>
    <w:rsid w:val="000451B2"/>
    <w:rsid w:val="000452D5"/>
    <w:rsid w:val="000456B2"/>
    <w:rsid w:val="00045FA9"/>
    <w:rsid w:val="00046695"/>
    <w:rsid w:val="00046883"/>
    <w:rsid w:val="000470C5"/>
    <w:rsid w:val="00047819"/>
    <w:rsid w:val="00047835"/>
    <w:rsid w:val="00047865"/>
    <w:rsid w:val="000479FE"/>
    <w:rsid w:val="00047AB0"/>
    <w:rsid w:val="00047B7C"/>
    <w:rsid w:val="00047C7B"/>
    <w:rsid w:val="00047D56"/>
    <w:rsid w:val="000509C2"/>
    <w:rsid w:val="00050AF6"/>
    <w:rsid w:val="00050EB2"/>
    <w:rsid w:val="000511C1"/>
    <w:rsid w:val="000518B5"/>
    <w:rsid w:val="00051AEE"/>
    <w:rsid w:val="00051BC5"/>
    <w:rsid w:val="00052455"/>
    <w:rsid w:val="00052B1B"/>
    <w:rsid w:val="00052B9E"/>
    <w:rsid w:val="00052F10"/>
    <w:rsid w:val="00053B0F"/>
    <w:rsid w:val="00054511"/>
    <w:rsid w:val="000546F8"/>
    <w:rsid w:val="00054D3E"/>
    <w:rsid w:val="00054D96"/>
    <w:rsid w:val="0005511E"/>
    <w:rsid w:val="00055165"/>
    <w:rsid w:val="00055C90"/>
    <w:rsid w:val="00055CF5"/>
    <w:rsid w:val="00056365"/>
    <w:rsid w:val="000569F9"/>
    <w:rsid w:val="00056B6E"/>
    <w:rsid w:val="0005711A"/>
    <w:rsid w:val="00057277"/>
    <w:rsid w:val="00057466"/>
    <w:rsid w:val="000576DC"/>
    <w:rsid w:val="00057793"/>
    <w:rsid w:val="00057FB9"/>
    <w:rsid w:val="000601C8"/>
    <w:rsid w:val="0006068B"/>
    <w:rsid w:val="00060EE6"/>
    <w:rsid w:val="0006105B"/>
    <w:rsid w:val="000610DF"/>
    <w:rsid w:val="000615DA"/>
    <w:rsid w:val="000618C0"/>
    <w:rsid w:val="00061EF1"/>
    <w:rsid w:val="00061F0F"/>
    <w:rsid w:val="0006226F"/>
    <w:rsid w:val="00062503"/>
    <w:rsid w:val="0006265B"/>
    <w:rsid w:val="0006278C"/>
    <w:rsid w:val="00062A77"/>
    <w:rsid w:val="00062E44"/>
    <w:rsid w:val="000631F1"/>
    <w:rsid w:val="00063463"/>
    <w:rsid w:val="00063DB5"/>
    <w:rsid w:val="00063FF5"/>
    <w:rsid w:val="0006418F"/>
    <w:rsid w:val="000641D6"/>
    <w:rsid w:val="0006469F"/>
    <w:rsid w:val="000648E1"/>
    <w:rsid w:val="00064959"/>
    <w:rsid w:val="00064C41"/>
    <w:rsid w:val="00064CA6"/>
    <w:rsid w:val="00064D55"/>
    <w:rsid w:val="00064EFD"/>
    <w:rsid w:val="00065240"/>
    <w:rsid w:val="000652C4"/>
    <w:rsid w:val="00065969"/>
    <w:rsid w:val="00065E40"/>
    <w:rsid w:val="00066025"/>
    <w:rsid w:val="0006609B"/>
    <w:rsid w:val="00066455"/>
    <w:rsid w:val="00066AC3"/>
    <w:rsid w:val="00066D93"/>
    <w:rsid w:val="00066DBB"/>
    <w:rsid w:val="00067109"/>
    <w:rsid w:val="00067405"/>
    <w:rsid w:val="000675E8"/>
    <w:rsid w:val="00067FA4"/>
    <w:rsid w:val="00070589"/>
    <w:rsid w:val="00070911"/>
    <w:rsid w:val="00070A6E"/>
    <w:rsid w:val="00070B4E"/>
    <w:rsid w:val="0007105D"/>
    <w:rsid w:val="00071066"/>
    <w:rsid w:val="00071165"/>
    <w:rsid w:val="00071509"/>
    <w:rsid w:val="00071B55"/>
    <w:rsid w:val="000722ED"/>
    <w:rsid w:val="00072319"/>
    <w:rsid w:val="000723C1"/>
    <w:rsid w:val="0007266F"/>
    <w:rsid w:val="0007274C"/>
    <w:rsid w:val="0007276D"/>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659"/>
    <w:rsid w:val="0007674A"/>
    <w:rsid w:val="00077269"/>
    <w:rsid w:val="000775E6"/>
    <w:rsid w:val="000779AC"/>
    <w:rsid w:val="00077BC5"/>
    <w:rsid w:val="00077E13"/>
    <w:rsid w:val="00077E63"/>
    <w:rsid w:val="00077FD1"/>
    <w:rsid w:val="0008050B"/>
    <w:rsid w:val="000806C2"/>
    <w:rsid w:val="00080932"/>
    <w:rsid w:val="00080AB1"/>
    <w:rsid w:val="00080C69"/>
    <w:rsid w:val="00080CE9"/>
    <w:rsid w:val="00080E87"/>
    <w:rsid w:val="000817FD"/>
    <w:rsid w:val="000818E4"/>
    <w:rsid w:val="00081FC7"/>
    <w:rsid w:val="00082032"/>
    <w:rsid w:val="00082323"/>
    <w:rsid w:val="0008288D"/>
    <w:rsid w:val="00082B0D"/>
    <w:rsid w:val="00082FFC"/>
    <w:rsid w:val="000832CD"/>
    <w:rsid w:val="000834D0"/>
    <w:rsid w:val="00083582"/>
    <w:rsid w:val="000839E6"/>
    <w:rsid w:val="00083B7E"/>
    <w:rsid w:val="00083C25"/>
    <w:rsid w:val="00083D2C"/>
    <w:rsid w:val="00083F25"/>
    <w:rsid w:val="000840BF"/>
    <w:rsid w:val="0008411F"/>
    <w:rsid w:val="0008547F"/>
    <w:rsid w:val="0008569C"/>
    <w:rsid w:val="00085AAD"/>
    <w:rsid w:val="00085B96"/>
    <w:rsid w:val="00085C0D"/>
    <w:rsid w:val="00085C62"/>
    <w:rsid w:val="00085EFF"/>
    <w:rsid w:val="000864E2"/>
    <w:rsid w:val="00086CD6"/>
    <w:rsid w:val="00086E59"/>
    <w:rsid w:val="000873A1"/>
    <w:rsid w:val="00087C29"/>
    <w:rsid w:val="00090365"/>
    <w:rsid w:val="00090568"/>
    <w:rsid w:val="0009058D"/>
    <w:rsid w:val="00090770"/>
    <w:rsid w:val="00090DD0"/>
    <w:rsid w:val="0009113B"/>
    <w:rsid w:val="0009148A"/>
    <w:rsid w:val="000918CB"/>
    <w:rsid w:val="00091A91"/>
    <w:rsid w:val="00091AD6"/>
    <w:rsid w:val="00091E1F"/>
    <w:rsid w:val="00092123"/>
    <w:rsid w:val="000922B9"/>
    <w:rsid w:val="00092416"/>
    <w:rsid w:val="00092737"/>
    <w:rsid w:val="00092F33"/>
    <w:rsid w:val="0009346C"/>
    <w:rsid w:val="00093D11"/>
    <w:rsid w:val="00093DD9"/>
    <w:rsid w:val="0009400D"/>
    <w:rsid w:val="00094678"/>
    <w:rsid w:val="00094894"/>
    <w:rsid w:val="00094A33"/>
    <w:rsid w:val="00094BE1"/>
    <w:rsid w:val="00094DAB"/>
    <w:rsid w:val="00095E60"/>
    <w:rsid w:val="00096078"/>
    <w:rsid w:val="00096225"/>
    <w:rsid w:val="00096633"/>
    <w:rsid w:val="00096CC7"/>
    <w:rsid w:val="000972BA"/>
    <w:rsid w:val="0009782E"/>
    <w:rsid w:val="000A0182"/>
    <w:rsid w:val="000A062F"/>
    <w:rsid w:val="000A0930"/>
    <w:rsid w:val="000A0F86"/>
    <w:rsid w:val="000A1258"/>
    <w:rsid w:val="000A156B"/>
    <w:rsid w:val="000A1635"/>
    <w:rsid w:val="000A19B8"/>
    <w:rsid w:val="000A1B37"/>
    <w:rsid w:val="000A2AE5"/>
    <w:rsid w:val="000A2BBA"/>
    <w:rsid w:val="000A2E40"/>
    <w:rsid w:val="000A3050"/>
    <w:rsid w:val="000A33C1"/>
    <w:rsid w:val="000A3AF3"/>
    <w:rsid w:val="000A3B5A"/>
    <w:rsid w:val="000A3C01"/>
    <w:rsid w:val="000A3F2C"/>
    <w:rsid w:val="000A40A2"/>
    <w:rsid w:val="000A44CD"/>
    <w:rsid w:val="000A46A7"/>
    <w:rsid w:val="000A51E9"/>
    <w:rsid w:val="000A53F6"/>
    <w:rsid w:val="000A5885"/>
    <w:rsid w:val="000A5B15"/>
    <w:rsid w:val="000A5B9B"/>
    <w:rsid w:val="000A62BA"/>
    <w:rsid w:val="000A693A"/>
    <w:rsid w:val="000A6FE8"/>
    <w:rsid w:val="000A7522"/>
    <w:rsid w:val="000A76F2"/>
    <w:rsid w:val="000A7B48"/>
    <w:rsid w:val="000A7E02"/>
    <w:rsid w:val="000A7E62"/>
    <w:rsid w:val="000A7EBB"/>
    <w:rsid w:val="000B048D"/>
    <w:rsid w:val="000B0696"/>
    <w:rsid w:val="000B06E1"/>
    <w:rsid w:val="000B09B6"/>
    <w:rsid w:val="000B16F8"/>
    <w:rsid w:val="000B1964"/>
    <w:rsid w:val="000B1985"/>
    <w:rsid w:val="000B1D44"/>
    <w:rsid w:val="000B218D"/>
    <w:rsid w:val="000B21F0"/>
    <w:rsid w:val="000B2308"/>
    <w:rsid w:val="000B29D2"/>
    <w:rsid w:val="000B2B77"/>
    <w:rsid w:val="000B3D6F"/>
    <w:rsid w:val="000B3DDA"/>
    <w:rsid w:val="000B3F98"/>
    <w:rsid w:val="000B41D4"/>
    <w:rsid w:val="000B48AA"/>
    <w:rsid w:val="000B4E07"/>
    <w:rsid w:val="000B4F02"/>
    <w:rsid w:val="000B5140"/>
    <w:rsid w:val="000B53EE"/>
    <w:rsid w:val="000B55FE"/>
    <w:rsid w:val="000B595E"/>
    <w:rsid w:val="000B621D"/>
    <w:rsid w:val="000B6513"/>
    <w:rsid w:val="000B6E8A"/>
    <w:rsid w:val="000B7544"/>
    <w:rsid w:val="000B7586"/>
    <w:rsid w:val="000B7742"/>
    <w:rsid w:val="000B77EF"/>
    <w:rsid w:val="000C05D0"/>
    <w:rsid w:val="000C1251"/>
    <w:rsid w:val="000C1298"/>
    <w:rsid w:val="000C14D5"/>
    <w:rsid w:val="000C2899"/>
    <w:rsid w:val="000C2AB4"/>
    <w:rsid w:val="000C2F93"/>
    <w:rsid w:val="000C307B"/>
    <w:rsid w:val="000C31D1"/>
    <w:rsid w:val="000C3280"/>
    <w:rsid w:val="000C3670"/>
    <w:rsid w:val="000C3B3C"/>
    <w:rsid w:val="000C3CA9"/>
    <w:rsid w:val="000C3E56"/>
    <w:rsid w:val="000C3FC8"/>
    <w:rsid w:val="000C4148"/>
    <w:rsid w:val="000C4989"/>
    <w:rsid w:val="000C4A40"/>
    <w:rsid w:val="000C4B5F"/>
    <w:rsid w:val="000C5314"/>
    <w:rsid w:val="000C563B"/>
    <w:rsid w:val="000C5718"/>
    <w:rsid w:val="000C5893"/>
    <w:rsid w:val="000C591D"/>
    <w:rsid w:val="000C5FF1"/>
    <w:rsid w:val="000C6403"/>
    <w:rsid w:val="000C6420"/>
    <w:rsid w:val="000C6598"/>
    <w:rsid w:val="000C6728"/>
    <w:rsid w:val="000C722B"/>
    <w:rsid w:val="000C7688"/>
    <w:rsid w:val="000C77A2"/>
    <w:rsid w:val="000C7C45"/>
    <w:rsid w:val="000D0275"/>
    <w:rsid w:val="000D06CE"/>
    <w:rsid w:val="000D06D9"/>
    <w:rsid w:val="000D0E4F"/>
    <w:rsid w:val="000D0FAC"/>
    <w:rsid w:val="000D1004"/>
    <w:rsid w:val="000D1247"/>
    <w:rsid w:val="000D1286"/>
    <w:rsid w:val="000D1969"/>
    <w:rsid w:val="000D1CBD"/>
    <w:rsid w:val="000D2312"/>
    <w:rsid w:val="000D234A"/>
    <w:rsid w:val="000D272D"/>
    <w:rsid w:val="000D2C93"/>
    <w:rsid w:val="000D2D1D"/>
    <w:rsid w:val="000D2E0E"/>
    <w:rsid w:val="000D3264"/>
    <w:rsid w:val="000D33A7"/>
    <w:rsid w:val="000D355A"/>
    <w:rsid w:val="000D358C"/>
    <w:rsid w:val="000D3671"/>
    <w:rsid w:val="000D3A43"/>
    <w:rsid w:val="000D4593"/>
    <w:rsid w:val="000D46F9"/>
    <w:rsid w:val="000D4C30"/>
    <w:rsid w:val="000D4DF7"/>
    <w:rsid w:val="000D5442"/>
    <w:rsid w:val="000D58A2"/>
    <w:rsid w:val="000D5A72"/>
    <w:rsid w:val="000D6430"/>
    <w:rsid w:val="000D64E3"/>
    <w:rsid w:val="000D6658"/>
    <w:rsid w:val="000D717D"/>
    <w:rsid w:val="000D79E2"/>
    <w:rsid w:val="000D7A87"/>
    <w:rsid w:val="000E0332"/>
    <w:rsid w:val="000E04E2"/>
    <w:rsid w:val="000E0644"/>
    <w:rsid w:val="000E0826"/>
    <w:rsid w:val="000E08AC"/>
    <w:rsid w:val="000E09DD"/>
    <w:rsid w:val="000E0A42"/>
    <w:rsid w:val="000E0B89"/>
    <w:rsid w:val="000E0CA2"/>
    <w:rsid w:val="000E0F80"/>
    <w:rsid w:val="000E1269"/>
    <w:rsid w:val="000E16CE"/>
    <w:rsid w:val="000E1C56"/>
    <w:rsid w:val="000E2506"/>
    <w:rsid w:val="000E254D"/>
    <w:rsid w:val="000E2562"/>
    <w:rsid w:val="000E25B6"/>
    <w:rsid w:val="000E2C98"/>
    <w:rsid w:val="000E3A62"/>
    <w:rsid w:val="000E40D4"/>
    <w:rsid w:val="000E40EA"/>
    <w:rsid w:val="000E4402"/>
    <w:rsid w:val="000E4C2B"/>
    <w:rsid w:val="000E51BA"/>
    <w:rsid w:val="000E539F"/>
    <w:rsid w:val="000E5A7B"/>
    <w:rsid w:val="000E5B28"/>
    <w:rsid w:val="000E5E69"/>
    <w:rsid w:val="000E5FB8"/>
    <w:rsid w:val="000E682B"/>
    <w:rsid w:val="000E6833"/>
    <w:rsid w:val="000E6940"/>
    <w:rsid w:val="000E6ED2"/>
    <w:rsid w:val="000E6EE4"/>
    <w:rsid w:val="000E6F0F"/>
    <w:rsid w:val="000E6F43"/>
    <w:rsid w:val="000E6F50"/>
    <w:rsid w:val="000E7255"/>
    <w:rsid w:val="000E7434"/>
    <w:rsid w:val="000F0CB8"/>
    <w:rsid w:val="000F0CDD"/>
    <w:rsid w:val="000F1AD4"/>
    <w:rsid w:val="000F1C5C"/>
    <w:rsid w:val="000F1CEE"/>
    <w:rsid w:val="000F25C8"/>
    <w:rsid w:val="000F275A"/>
    <w:rsid w:val="000F292E"/>
    <w:rsid w:val="000F2CFC"/>
    <w:rsid w:val="000F2D9C"/>
    <w:rsid w:val="000F2ED7"/>
    <w:rsid w:val="000F2F30"/>
    <w:rsid w:val="000F2FB7"/>
    <w:rsid w:val="000F3191"/>
    <w:rsid w:val="000F3373"/>
    <w:rsid w:val="000F3596"/>
    <w:rsid w:val="000F36C3"/>
    <w:rsid w:val="000F3719"/>
    <w:rsid w:val="000F37A5"/>
    <w:rsid w:val="000F3D43"/>
    <w:rsid w:val="000F4544"/>
    <w:rsid w:val="000F47A4"/>
    <w:rsid w:val="000F4E4F"/>
    <w:rsid w:val="000F4E7E"/>
    <w:rsid w:val="000F4F71"/>
    <w:rsid w:val="000F5B60"/>
    <w:rsid w:val="000F5D56"/>
    <w:rsid w:val="000F5DC0"/>
    <w:rsid w:val="000F5E35"/>
    <w:rsid w:val="000F5E4F"/>
    <w:rsid w:val="000F6060"/>
    <w:rsid w:val="000F633F"/>
    <w:rsid w:val="000F65FC"/>
    <w:rsid w:val="000F685D"/>
    <w:rsid w:val="000F6877"/>
    <w:rsid w:val="000F6DA4"/>
    <w:rsid w:val="000F7119"/>
    <w:rsid w:val="000F74D7"/>
    <w:rsid w:val="000F7769"/>
    <w:rsid w:val="000F7B38"/>
    <w:rsid w:val="001002EB"/>
    <w:rsid w:val="001004B9"/>
    <w:rsid w:val="0010075C"/>
    <w:rsid w:val="0010089C"/>
    <w:rsid w:val="001015A4"/>
    <w:rsid w:val="001015F3"/>
    <w:rsid w:val="00101956"/>
    <w:rsid w:val="001023B0"/>
    <w:rsid w:val="00102507"/>
    <w:rsid w:val="001026EB"/>
    <w:rsid w:val="0010275A"/>
    <w:rsid w:val="001030C3"/>
    <w:rsid w:val="00103538"/>
    <w:rsid w:val="00103EBA"/>
    <w:rsid w:val="001042EB"/>
    <w:rsid w:val="00104662"/>
    <w:rsid w:val="00104874"/>
    <w:rsid w:val="00104986"/>
    <w:rsid w:val="00104D6C"/>
    <w:rsid w:val="0010519E"/>
    <w:rsid w:val="00105300"/>
    <w:rsid w:val="00105512"/>
    <w:rsid w:val="00105D22"/>
    <w:rsid w:val="00105D78"/>
    <w:rsid w:val="00105F4C"/>
    <w:rsid w:val="00105F57"/>
    <w:rsid w:val="00106504"/>
    <w:rsid w:val="00106A7D"/>
    <w:rsid w:val="00106CC1"/>
    <w:rsid w:val="00106D66"/>
    <w:rsid w:val="00110192"/>
    <w:rsid w:val="00110709"/>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3F6"/>
    <w:rsid w:val="00114895"/>
    <w:rsid w:val="00114D72"/>
    <w:rsid w:val="00114E12"/>
    <w:rsid w:val="00114EE6"/>
    <w:rsid w:val="0011508C"/>
    <w:rsid w:val="001153ED"/>
    <w:rsid w:val="00115606"/>
    <w:rsid w:val="00115683"/>
    <w:rsid w:val="00115CA0"/>
    <w:rsid w:val="001165BD"/>
    <w:rsid w:val="00116A5D"/>
    <w:rsid w:val="00116A6E"/>
    <w:rsid w:val="00116CC6"/>
    <w:rsid w:val="00116E3A"/>
    <w:rsid w:val="001171A1"/>
    <w:rsid w:val="001173FB"/>
    <w:rsid w:val="00117538"/>
    <w:rsid w:val="0011767E"/>
    <w:rsid w:val="001176BC"/>
    <w:rsid w:val="00120582"/>
    <w:rsid w:val="00120765"/>
    <w:rsid w:val="00120C8B"/>
    <w:rsid w:val="0012118F"/>
    <w:rsid w:val="001211D6"/>
    <w:rsid w:val="001215C5"/>
    <w:rsid w:val="00121732"/>
    <w:rsid w:val="00121E60"/>
    <w:rsid w:val="001227F7"/>
    <w:rsid w:val="00122B10"/>
    <w:rsid w:val="00122B7A"/>
    <w:rsid w:val="00123A2E"/>
    <w:rsid w:val="00123F6A"/>
    <w:rsid w:val="00124271"/>
    <w:rsid w:val="001243FE"/>
    <w:rsid w:val="00124441"/>
    <w:rsid w:val="00124B4E"/>
    <w:rsid w:val="00124CD6"/>
    <w:rsid w:val="00124F8C"/>
    <w:rsid w:val="00125141"/>
    <w:rsid w:val="00125D6F"/>
    <w:rsid w:val="00126EB9"/>
    <w:rsid w:val="00126FC2"/>
    <w:rsid w:val="001276CA"/>
    <w:rsid w:val="00127C88"/>
    <w:rsid w:val="00127E01"/>
    <w:rsid w:val="00127F16"/>
    <w:rsid w:val="0013019C"/>
    <w:rsid w:val="00130272"/>
    <w:rsid w:val="001303E4"/>
    <w:rsid w:val="0013093D"/>
    <w:rsid w:val="001310E4"/>
    <w:rsid w:val="001312E1"/>
    <w:rsid w:val="00131312"/>
    <w:rsid w:val="0013158C"/>
    <w:rsid w:val="0013174E"/>
    <w:rsid w:val="00131978"/>
    <w:rsid w:val="00131A3B"/>
    <w:rsid w:val="0013223E"/>
    <w:rsid w:val="0013236F"/>
    <w:rsid w:val="00132990"/>
    <w:rsid w:val="0013337F"/>
    <w:rsid w:val="001346C3"/>
    <w:rsid w:val="001347B8"/>
    <w:rsid w:val="001350C9"/>
    <w:rsid w:val="001352B7"/>
    <w:rsid w:val="001352C2"/>
    <w:rsid w:val="00135442"/>
    <w:rsid w:val="00135633"/>
    <w:rsid w:val="00135653"/>
    <w:rsid w:val="00136516"/>
    <w:rsid w:val="001368FC"/>
    <w:rsid w:val="00136C52"/>
    <w:rsid w:val="00136E63"/>
    <w:rsid w:val="00136F1D"/>
    <w:rsid w:val="00136FF0"/>
    <w:rsid w:val="001376D7"/>
    <w:rsid w:val="001379FC"/>
    <w:rsid w:val="00137B9B"/>
    <w:rsid w:val="00137E1E"/>
    <w:rsid w:val="001408E3"/>
    <w:rsid w:val="00140A45"/>
    <w:rsid w:val="001413AB"/>
    <w:rsid w:val="00141911"/>
    <w:rsid w:val="00141B39"/>
    <w:rsid w:val="00141C9C"/>
    <w:rsid w:val="001420E7"/>
    <w:rsid w:val="0014276E"/>
    <w:rsid w:val="0014299C"/>
    <w:rsid w:val="00142C2E"/>
    <w:rsid w:val="00142CFE"/>
    <w:rsid w:val="00142D41"/>
    <w:rsid w:val="0014305C"/>
    <w:rsid w:val="001432BD"/>
    <w:rsid w:val="00143659"/>
    <w:rsid w:val="001437FB"/>
    <w:rsid w:val="001440C6"/>
    <w:rsid w:val="00144482"/>
    <w:rsid w:val="00144A6B"/>
    <w:rsid w:val="00145132"/>
    <w:rsid w:val="0014529C"/>
    <w:rsid w:val="001454A2"/>
    <w:rsid w:val="001458A4"/>
    <w:rsid w:val="00145B37"/>
    <w:rsid w:val="00145DAA"/>
    <w:rsid w:val="00146384"/>
    <w:rsid w:val="00146716"/>
    <w:rsid w:val="0014671F"/>
    <w:rsid w:val="00146E69"/>
    <w:rsid w:val="0014702A"/>
    <w:rsid w:val="00147408"/>
    <w:rsid w:val="001474B1"/>
    <w:rsid w:val="00147AD3"/>
    <w:rsid w:val="0015035F"/>
    <w:rsid w:val="00150448"/>
    <w:rsid w:val="001507E5"/>
    <w:rsid w:val="00150822"/>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68"/>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2397"/>
    <w:rsid w:val="00162D55"/>
    <w:rsid w:val="001633B0"/>
    <w:rsid w:val="001634F9"/>
    <w:rsid w:val="00163B84"/>
    <w:rsid w:val="00163CB6"/>
    <w:rsid w:val="0016429C"/>
    <w:rsid w:val="00164A39"/>
    <w:rsid w:val="0016528A"/>
    <w:rsid w:val="0016558D"/>
    <w:rsid w:val="00165A6F"/>
    <w:rsid w:val="001665A4"/>
    <w:rsid w:val="00166860"/>
    <w:rsid w:val="0016699E"/>
    <w:rsid w:val="00166A54"/>
    <w:rsid w:val="00166D73"/>
    <w:rsid w:val="00166D99"/>
    <w:rsid w:val="00166EA1"/>
    <w:rsid w:val="001672E6"/>
    <w:rsid w:val="00167684"/>
    <w:rsid w:val="00167CFD"/>
    <w:rsid w:val="00167EF3"/>
    <w:rsid w:val="00170039"/>
    <w:rsid w:val="00170A79"/>
    <w:rsid w:val="00170E1F"/>
    <w:rsid w:val="00170E64"/>
    <w:rsid w:val="0017102A"/>
    <w:rsid w:val="001710A7"/>
    <w:rsid w:val="0017131E"/>
    <w:rsid w:val="0017187F"/>
    <w:rsid w:val="00171976"/>
    <w:rsid w:val="001721B0"/>
    <w:rsid w:val="00172582"/>
    <w:rsid w:val="00172823"/>
    <w:rsid w:val="00172A29"/>
    <w:rsid w:val="00172A95"/>
    <w:rsid w:val="00173420"/>
    <w:rsid w:val="001734F8"/>
    <w:rsid w:val="00173CC1"/>
    <w:rsid w:val="00173DDA"/>
    <w:rsid w:val="00173E1D"/>
    <w:rsid w:val="00173E52"/>
    <w:rsid w:val="00173F1C"/>
    <w:rsid w:val="001749EC"/>
    <w:rsid w:val="00174B7F"/>
    <w:rsid w:val="00174D74"/>
    <w:rsid w:val="001751EC"/>
    <w:rsid w:val="0017575D"/>
    <w:rsid w:val="00175CEA"/>
    <w:rsid w:val="001760D7"/>
    <w:rsid w:val="00176C80"/>
    <w:rsid w:val="001772B4"/>
    <w:rsid w:val="00177438"/>
    <w:rsid w:val="001776B3"/>
    <w:rsid w:val="00177C5B"/>
    <w:rsid w:val="00177E47"/>
    <w:rsid w:val="00177FA1"/>
    <w:rsid w:val="0018003C"/>
    <w:rsid w:val="00180382"/>
    <w:rsid w:val="0018067B"/>
    <w:rsid w:val="001806BF"/>
    <w:rsid w:val="00180887"/>
    <w:rsid w:val="001808D9"/>
    <w:rsid w:val="00180E99"/>
    <w:rsid w:val="00180EFD"/>
    <w:rsid w:val="001813FF"/>
    <w:rsid w:val="00181588"/>
    <w:rsid w:val="00181669"/>
    <w:rsid w:val="001817B0"/>
    <w:rsid w:val="00181D1F"/>
    <w:rsid w:val="001820E3"/>
    <w:rsid w:val="0018284C"/>
    <w:rsid w:val="00182C57"/>
    <w:rsid w:val="00182D3C"/>
    <w:rsid w:val="00182FEF"/>
    <w:rsid w:val="00182FF1"/>
    <w:rsid w:val="00183697"/>
    <w:rsid w:val="00183A8D"/>
    <w:rsid w:val="00183D09"/>
    <w:rsid w:val="00183E4F"/>
    <w:rsid w:val="00183F16"/>
    <w:rsid w:val="001842EE"/>
    <w:rsid w:val="001842F0"/>
    <w:rsid w:val="00184381"/>
    <w:rsid w:val="001848BA"/>
    <w:rsid w:val="001855F8"/>
    <w:rsid w:val="001857ED"/>
    <w:rsid w:val="00185A85"/>
    <w:rsid w:val="00185AFD"/>
    <w:rsid w:val="00185D5D"/>
    <w:rsid w:val="00185FC7"/>
    <w:rsid w:val="00186854"/>
    <w:rsid w:val="00186A2B"/>
    <w:rsid w:val="00186D82"/>
    <w:rsid w:val="001870AB"/>
    <w:rsid w:val="001878E9"/>
    <w:rsid w:val="00187908"/>
    <w:rsid w:val="00187F68"/>
    <w:rsid w:val="00190668"/>
    <w:rsid w:val="00190CFB"/>
    <w:rsid w:val="00190F04"/>
    <w:rsid w:val="001912D5"/>
    <w:rsid w:val="00191590"/>
    <w:rsid w:val="0019164E"/>
    <w:rsid w:val="00191A4E"/>
    <w:rsid w:val="001920A3"/>
    <w:rsid w:val="001920BE"/>
    <w:rsid w:val="00192187"/>
    <w:rsid w:val="0019238D"/>
    <w:rsid w:val="00192905"/>
    <w:rsid w:val="00193377"/>
    <w:rsid w:val="00193476"/>
    <w:rsid w:val="00193656"/>
    <w:rsid w:val="001937D9"/>
    <w:rsid w:val="00193912"/>
    <w:rsid w:val="00193D91"/>
    <w:rsid w:val="001940C2"/>
    <w:rsid w:val="001940EE"/>
    <w:rsid w:val="00194A7D"/>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3F1A"/>
    <w:rsid w:val="001A409E"/>
    <w:rsid w:val="001A439C"/>
    <w:rsid w:val="001A4559"/>
    <w:rsid w:val="001A4E3B"/>
    <w:rsid w:val="001A4EDF"/>
    <w:rsid w:val="001A5354"/>
    <w:rsid w:val="001A53CC"/>
    <w:rsid w:val="001A5611"/>
    <w:rsid w:val="001A5A7E"/>
    <w:rsid w:val="001A5B2F"/>
    <w:rsid w:val="001A60DB"/>
    <w:rsid w:val="001A6432"/>
    <w:rsid w:val="001A6478"/>
    <w:rsid w:val="001A6904"/>
    <w:rsid w:val="001A6BB7"/>
    <w:rsid w:val="001A6F3B"/>
    <w:rsid w:val="001A7000"/>
    <w:rsid w:val="001A70C8"/>
    <w:rsid w:val="001A745F"/>
    <w:rsid w:val="001A7594"/>
    <w:rsid w:val="001A7B7F"/>
    <w:rsid w:val="001B00ED"/>
    <w:rsid w:val="001B0BBF"/>
    <w:rsid w:val="001B14AC"/>
    <w:rsid w:val="001B17FE"/>
    <w:rsid w:val="001B1B14"/>
    <w:rsid w:val="001B1BA7"/>
    <w:rsid w:val="001B1DF1"/>
    <w:rsid w:val="001B2341"/>
    <w:rsid w:val="001B253B"/>
    <w:rsid w:val="001B2721"/>
    <w:rsid w:val="001B27AA"/>
    <w:rsid w:val="001B2F69"/>
    <w:rsid w:val="001B33A8"/>
    <w:rsid w:val="001B3484"/>
    <w:rsid w:val="001B35C4"/>
    <w:rsid w:val="001B393B"/>
    <w:rsid w:val="001B3F05"/>
    <w:rsid w:val="001B4E1C"/>
    <w:rsid w:val="001B4ED3"/>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8F0"/>
    <w:rsid w:val="001C29A9"/>
    <w:rsid w:val="001C2A18"/>
    <w:rsid w:val="001C2BA8"/>
    <w:rsid w:val="001C30D6"/>
    <w:rsid w:val="001C37EB"/>
    <w:rsid w:val="001C3DB1"/>
    <w:rsid w:val="001C4168"/>
    <w:rsid w:val="001C4417"/>
    <w:rsid w:val="001C4B39"/>
    <w:rsid w:val="001C51BA"/>
    <w:rsid w:val="001C523B"/>
    <w:rsid w:val="001C5341"/>
    <w:rsid w:val="001C5787"/>
    <w:rsid w:val="001C59FB"/>
    <w:rsid w:val="001C5CB2"/>
    <w:rsid w:val="001C6301"/>
    <w:rsid w:val="001C654E"/>
    <w:rsid w:val="001C6F31"/>
    <w:rsid w:val="001C70E2"/>
    <w:rsid w:val="001C7171"/>
    <w:rsid w:val="001C788A"/>
    <w:rsid w:val="001C7A83"/>
    <w:rsid w:val="001C7E30"/>
    <w:rsid w:val="001D006E"/>
    <w:rsid w:val="001D042F"/>
    <w:rsid w:val="001D09CF"/>
    <w:rsid w:val="001D0D2D"/>
    <w:rsid w:val="001D170B"/>
    <w:rsid w:val="001D19BC"/>
    <w:rsid w:val="001D1B15"/>
    <w:rsid w:val="001D1CDA"/>
    <w:rsid w:val="001D20CB"/>
    <w:rsid w:val="001D219D"/>
    <w:rsid w:val="001D28BC"/>
    <w:rsid w:val="001D33E2"/>
    <w:rsid w:val="001D345B"/>
    <w:rsid w:val="001D385F"/>
    <w:rsid w:val="001D3968"/>
    <w:rsid w:val="001D3A07"/>
    <w:rsid w:val="001D40CE"/>
    <w:rsid w:val="001D4BC3"/>
    <w:rsid w:val="001D500E"/>
    <w:rsid w:val="001D586D"/>
    <w:rsid w:val="001D5EF2"/>
    <w:rsid w:val="001D6610"/>
    <w:rsid w:val="001D6762"/>
    <w:rsid w:val="001D6BCC"/>
    <w:rsid w:val="001D72D2"/>
    <w:rsid w:val="001D74AD"/>
    <w:rsid w:val="001D7E5E"/>
    <w:rsid w:val="001D7E7E"/>
    <w:rsid w:val="001D7FC0"/>
    <w:rsid w:val="001E00A7"/>
    <w:rsid w:val="001E10AA"/>
    <w:rsid w:val="001E1450"/>
    <w:rsid w:val="001E14AE"/>
    <w:rsid w:val="001E177E"/>
    <w:rsid w:val="001E184C"/>
    <w:rsid w:val="001E18B2"/>
    <w:rsid w:val="001E1972"/>
    <w:rsid w:val="001E1A9E"/>
    <w:rsid w:val="001E1D94"/>
    <w:rsid w:val="001E2151"/>
    <w:rsid w:val="001E26C0"/>
    <w:rsid w:val="001E302D"/>
    <w:rsid w:val="001E3068"/>
    <w:rsid w:val="001E3093"/>
    <w:rsid w:val="001E3831"/>
    <w:rsid w:val="001E3928"/>
    <w:rsid w:val="001E3E93"/>
    <w:rsid w:val="001E3FA6"/>
    <w:rsid w:val="001E40F5"/>
    <w:rsid w:val="001E4175"/>
    <w:rsid w:val="001E41F3"/>
    <w:rsid w:val="001E445B"/>
    <w:rsid w:val="001E4832"/>
    <w:rsid w:val="001E4F4B"/>
    <w:rsid w:val="001E5056"/>
    <w:rsid w:val="001E5A9A"/>
    <w:rsid w:val="001E6772"/>
    <w:rsid w:val="001E6826"/>
    <w:rsid w:val="001E68FC"/>
    <w:rsid w:val="001E6AAF"/>
    <w:rsid w:val="001E7814"/>
    <w:rsid w:val="001E7AAF"/>
    <w:rsid w:val="001F06D3"/>
    <w:rsid w:val="001F1044"/>
    <w:rsid w:val="001F1141"/>
    <w:rsid w:val="001F15CE"/>
    <w:rsid w:val="001F1FB0"/>
    <w:rsid w:val="001F2209"/>
    <w:rsid w:val="001F2A82"/>
    <w:rsid w:val="001F3604"/>
    <w:rsid w:val="001F3824"/>
    <w:rsid w:val="001F3E22"/>
    <w:rsid w:val="001F3ED9"/>
    <w:rsid w:val="001F40CE"/>
    <w:rsid w:val="001F47B3"/>
    <w:rsid w:val="001F4CC0"/>
    <w:rsid w:val="001F5647"/>
    <w:rsid w:val="001F5B7D"/>
    <w:rsid w:val="001F5CBC"/>
    <w:rsid w:val="001F5FF7"/>
    <w:rsid w:val="001F6066"/>
    <w:rsid w:val="001F6168"/>
    <w:rsid w:val="001F68BF"/>
    <w:rsid w:val="001F69C0"/>
    <w:rsid w:val="001F77FD"/>
    <w:rsid w:val="001F797C"/>
    <w:rsid w:val="001F7AE1"/>
    <w:rsid w:val="001F7C6D"/>
    <w:rsid w:val="001F7DCC"/>
    <w:rsid w:val="0020003F"/>
    <w:rsid w:val="00200350"/>
    <w:rsid w:val="00200414"/>
    <w:rsid w:val="00200B29"/>
    <w:rsid w:val="00200D4B"/>
    <w:rsid w:val="00201059"/>
    <w:rsid w:val="00201259"/>
    <w:rsid w:val="00201FDE"/>
    <w:rsid w:val="002026AA"/>
    <w:rsid w:val="00202745"/>
    <w:rsid w:val="00202F0A"/>
    <w:rsid w:val="00202F44"/>
    <w:rsid w:val="0020326F"/>
    <w:rsid w:val="00203389"/>
    <w:rsid w:val="002035FF"/>
    <w:rsid w:val="0020376D"/>
    <w:rsid w:val="0020396D"/>
    <w:rsid w:val="00203DA4"/>
    <w:rsid w:val="0020495F"/>
    <w:rsid w:val="00204977"/>
    <w:rsid w:val="00204BF6"/>
    <w:rsid w:val="00204DA6"/>
    <w:rsid w:val="00204FE5"/>
    <w:rsid w:val="0020521D"/>
    <w:rsid w:val="002054A0"/>
    <w:rsid w:val="00205822"/>
    <w:rsid w:val="00205961"/>
    <w:rsid w:val="00205A82"/>
    <w:rsid w:val="00205AB1"/>
    <w:rsid w:val="002060CD"/>
    <w:rsid w:val="00206216"/>
    <w:rsid w:val="002062D4"/>
    <w:rsid w:val="002063EA"/>
    <w:rsid w:val="0020657D"/>
    <w:rsid w:val="002065CF"/>
    <w:rsid w:val="002069D0"/>
    <w:rsid w:val="00206B8D"/>
    <w:rsid w:val="00206D3F"/>
    <w:rsid w:val="00206F90"/>
    <w:rsid w:val="002071C1"/>
    <w:rsid w:val="002077A9"/>
    <w:rsid w:val="00207C04"/>
    <w:rsid w:val="00207FD0"/>
    <w:rsid w:val="0021002B"/>
    <w:rsid w:val="00210179"/>
    <w:rsid w:val="00210E3C"/>
    <w:rsid w:val="002112E1"/>
    <w:rsid w:val="002114CC"/>
    <w:rsid w:val="0021159F"/>
    <w:rsid w:val="0021170A"/>
    <w:rsid w:val="00211CCA"/>
    <w:rsid w:val="00211DCB"/>
    <w:rsid w:val="00212AC2"/>
    <w:rsid w:val="00212CEC"/>
    <w:rsid w:val="00212F4B"/>
    <w:rsid w:val="00213009"/>
    <w:rsid w:val="00213334"/>
    <w:rsid w:val="002133D9"/>
    <w:rsid w:val="00213540"/>
    <w:rsid w:val="00213A54"/>
    <w:rsid w:val="00213D52"/>
    <w:rsid w:val="00214B03"/>
    <w:rsid w:val="00214DDA"/>
    <w:rsid w:val="002150E8"/>
    <w:rsid w:val="00215103"/>
    <w:rsid w:val="0021547F"/>
    <w:rsid w:val="002157F6"/>
    <w:rsid w:val="0021604C"/>
    <w:rsid w:val="0021648D"/>
    <w:rsid w:val="00216C45"/>
    <w:rsid w:val="0021721A"/>
    <w:rsid w:val="00217537"/>
    <w:rsid w:val="0021764E"/>
    <w:rsid w:val="002178E5"/>
    <w:rsid w:val="00217B10"/>
    <w:rsid w:val="00217CE3"/>
    <w:rsid w:val="00217D0D"/>
    <w:rsid w:val="00217D14"/>
    <w:rsid w:val="00217D5E"/>
    <w:rsid w:val="00220472"/>
    <w:rsid w:val="00220940"/>
    <w:rsid w:val="00220CF8"/>
    <w:rsid w:val="00221280"/>
    <w:rsid w:val="00221294"/>
    <w:rsid w:val="00221793"/>
    <w:rsid w:val="00221B57"/>
    <w:rsid w:val="00221EA8"/>
    <w:rsid w:val="002221B8"/>
    <w:rsid w:val="00222371"/>
    <w:rsid w:val="00222443"/>
    <w:rsid w:val="00223483"/>
    <w:rsid w:val="002239B0"/>
    <w:rsid w:val="00223A90"/>
    <w:rsid w:val="002248E5"/>
    <w:rsid w:val="00224D6A"/>
    <w:rsid w:val="002251BD"/>
    <w:rsid w:val="0022547F"/>
    <w:rsid w:val="00225680"/>
    <w:rsid w:val="0022599C"/>
    <w:rsid w:val="00225AA0"/>
    <w:rsid w:val="00225B5E"/>
    <w:rsid w:val="00225EB1"/>
    <w:rsid w:val="00226453"/>
    <w:rsid w:val="00226602"/>
    <w:rsid w:val="00226610"/>
    <w:rsid w:val="00226DDB"/>
    <w:rsid w:val="00226E2E"/>
    <w:rsid w:val="00227498"/>
    <w:rsid w:val="002274D6"/>
    <w:rsid w:val="002278C1"/>
    <w:rsid w:val="00227C00"/>
    <w:rsid w:val="00227E24"/>
    <w:rsid w:val="0023025C"/>
    <w:rsid w:val="00230DDD"/>
    <w:rsid w:val="00230FB7"/>
    <w:rsid w:val="00230FB8"/>
    <w:rsid w:val="00231138"/>
    <w:rsid w:val="002316E8"/>
    <w:rsid w:val="00231CAA"/>
    <w:rsid w:val="00231EF8"/>
    <w:rsid w:val="00232163"/>
    <w:rsid w:val="002326CA"/>
    <w:rsid w:val="00232AB4"/>
    <w:rsid w:val="00232C27"/>
    <w:rsid w:val="002331A7"/>
    <w:rsid w:val="002332BC"/>
    <w:rsid w:val="00233D8D"/>
    <w:rsid w:val="00233DC1"/>
    <w:rsid w:val="00233F9B"/>
    <w:rsid w:val="0023428F"/>
    <w:rsid w:val="00234898"/>
    <w:rsid w:val="00234CF8"/>
    <w:rsid w:val="00235031"/>
    <w:rsid w:val="00235165"/>
    <w:rsid w:val="0023519E"/>
    <w:rsid w:val="002352F4"/>
    <w:rsid w:val="00235341"/>
    <w:rsid w:val="00235469"/>
    <w:rsid w:val="002356BB"/>
    <w:rsid w:val="0023583E"/>
    <w:rsid w:val="002358CB"/>
    <w:rsid w:val="00235E32"/>
    <w:rsid w:val="00235F3E"/>
    <w:rsid w:val="0023633F"/>
    <w:rsid w:val="002368D0"/>
    <w:rsid w:val="00236927"/>
    <w:rsid w:val="00236CFE"/>
    <w:rsid w:val="00236FB3"/>
    <w:rsid w:val="00237323"/>
    <w:rsid w:val="00237414"/>
    <w:rsid w:val="00237DF9"/>
    <w:rsid w:val="00237E80"/>
    <w:rsid w:val="00240C52"/>
    <w:rsid w:val="00240F42"/>
    <w:rsid w:val="002412A4"/>
    <w:rsid w:val="0024147F"/>
    <w:rsid w:val="002417B8"/>
    <w:rsid w:val="00241A1E"/>
    <w:rsid w:val="00241BFB"/>
    <w:rsid w:val="00241DD7"/>
    <w:rsid w:val="00242023"/>
    <w:rsid w:val="00242057"/>
    <w:rsid w:val="0024207B"/>
    <w:rsid w:val="00242324"/>
    <w:rsid w:val="00242DBE"/>
    <w:rsid w:val="002439AE"/>
    <w:rsid w:val="002440A6"/>
    <w:rsid w:val="00244633"/>
    <w:rsid w:val="0024466A"/>
    <w:rsid w:val="00244C25"/>
    <w:rsid w:val="002450C2"/>
    <w:rsid w:val="00245157"/>
    <w:rsid w:val="00245A14"/>
    <w:rsid w:val="00245BC4"/>
    <w:rsid w:val="00246817"/>
    <w:rsid w:val="002468A6"/>
    <w:rsid w:val="00246AE0"/>
    <w:rsid w:val="00246B44"/>
    <w:rsid w:val="00246BDE"/>
    <w:rsid w:val="00247109"/>
    <w:rsid w:val="002475E9"/>
    <w:rsid w:val="00247CD9"/>
    <w:rsid w:val="00247EF9"/>
    <w:rsid w:val="002504E4"/>
    <w:rsid w:val="00250AB9"/>
    <w:rsid w:val="00250E8D"/>
    <w:rsid w:val="00250FC3"/>
    <w:rsid w:val="0025109C"/>
    <w:rsid w:val="0025147C"/>
    <w:rsid w:val="0025185A"/>
    <w:rsid w:val="00251BD6"/>
    <w:rsid w:val="00251CC2"/>
    <w:rsid w:val="00251E9F"/>
    <w:rsid w:val="0025227A"/>
    <w:rsid w:val="0025235B"/>
    <w:rsid w:val="00252745"/>
    <w:rsid w:val="0025280C"/>
    <w:rsid w:val="00252825"/>
    <w:rsid w:val="00252A10"/>
    <w:rsid w:val="00252C60"/>
    <w:rsid w:val="00252E61"/>
    <w:rsid w:val="00252EC0"/>
    <w:rsid w:val="00253295"/>
    <w:rsid w:val="0025369A"/>
    <w:rsid w:val="00253C84"/>
    <w:rsid w:val="00253DB0"/>
    <w:rsid w:val="00253E74"/>
    <w:rsid w:val="00254004"/>
    <w:rsid w:val="00254756"/>
    <w:rsid w:val="00254997"/>
    <w:rsid w:val="00254FB1"/>
    <w:rsid w:val="002558B7"/>
    <w:rsid w:val="00255B9F"/>
    <w:rsid w:val="00255E20"/>
    <w:rsid w:val="00255E26"/>
    <w:rsid w:val="00256031"/>
    <w:rsid w:val="00256233"/>
    <w:rsid w:val="0025645C"/>
    <w:rsid w:val="002564FD"/>
    <w:rsid w:val="00256C14"/>
    <w:rsid w:val="0025793B"/>
    <w:rsid w:val="00257C5E"/>
    <w:rsid w:val="00257EFE"/>
    <w:rsid w:val="002602BD"/>
    <w:rsid w:val="002606DD"/>
    <w:rsid w:val="00260C95"/>
    <w:rsid w:val="00260F7C"/>
    <w:rsid w:val="00261316"/>
    <w:rsid w:val="00261D75"/>
    <w:rsid w:val="00261E8E"/>
    <w:rsid w:val="0026276B"/>
    <w:rsid w:val="002627B5"/>
    <w:rsid w:val="002627FF"/>
    <w:rsid w:val="00262CE7"/>
    <w:rsid w:val="00262D2C"/>
    <w:rsid w:val="00262E4F"/>
    <w:rsid w:val="00263004"/>
    <w:rsid w:val="002634D1"/>
    <w:rsid w:val="00263B43"/>
    <w:rsid w:val="00263BE7"/>
    <w:rsid w:val="00263F26"/>
    <w:rsid w:val="00264A6C"/>
    <w:rsid w:val="00264D8C"/>
    <w:rsid w:val="0026529F"/>
    <w:rsid w:val="002658AB"/>
    <w:rsid w:val="0026597C"/>
    <w:rsid w:val="00265DE2"/>
    <w:rsid w:val="00265ED7"/>
    <w:rsid w:val="002662B7"/>
    <w:rsid w:val="0026646B"/>
    <w:rsid w:val="00266A3E"/>
    <w:rsid w:val="00266C33"/>
    <w:rsid w:val="00266F04"/>
    <w:rsid w:val="00267870"/>
    <w:rsid w:val="00270155"/>
    <w:rsid w:val="0027034F"/>
    <w:rsid w:val="00270697"/>
    <w:rsid w:val="00270908"/>
    <w:rsid w:val="00271109"/>
    <w:rsid w:val="0027142A"/>
    <w:rsid w:val="00271510"/>
    <w:rsid w:val="0027160B"/>
    <w:rsid w:val="0027163C"/>
    <w:rsid w:val="0027176C"/>
    <w:rsid w:val="00271927"/>
    <w:rsid w:val="00271D59"/>
    <w:rsid w:val="002720F6"/>
    <w:rsid w:val="0027220B"/>
    <w:rsid w:val="002725F4"/>
    <w:rsid w:val="00273810"/>
    <w:rsid w:val="00273A18"/>
    <w:rsid w:val="002740B6"/>
    <w:rsid w:val="002743AD"/>
    <w:rsid w:val="00274467"/>
    <w:rsid w:val="00274A37"/>
    <w:rsid w:val="00274AC9"/>
    <w:rsid w:val="00274B72"/>
    <w:rsid w:val="00275D05"/>
    <w:rsid w:val="00275D12"/>
    <w:rsid w:val="002762F3"/>
    <w:rsid w:val="00276549"/>
    <w:rsid w:val="00276778"/>
    <w:rsid w:val="0027720D"/>
    <w:rsid w:val="00277301"/>
    <w:rsid w:val="00277E13"/>
    <w:rsid w:val="00277FAD"/>
    <w:rsid w:val="002800C3"/>
    <w:rsid w:val="002801CF"/>
    <w:rsid w:val="00280203"/>
    <w:rsid w:val="00280431"/>
    <w:rsid w:val="002806B0"/>
    <w:rsid w:val="00280A53"/>
    <w:rsid w:val="00280A66"/>
    <w:rsid w:val="00280D2B"/>
    <w:rsid w:val="002816B5"/>
    <w:rsid w:val="00281CBF"/>
    <w:rsid w:val="0028200B"/>
    <w:rsid w:val="00282E6A"/>
    <w:rsid w:val="00282EDB"/>
    <w:rsid w:val="002830CA"/>
    <w:rsid w:val="00283507"/>
    <w:rsid w:val="002835E0"/>
    <w:rsid w:val="00283B70"/>
    <w:rsid w:val="00283B9E"/>
    <w:rsid w:val="00283F2E"/>
    <w:rsid w:val="00284389"/>
    <w:rsid w:val="00284B56"/>
    <w:rsid w:val="00284CE5"/>
    <w:rsid w:val="002850FD"/>
    <w:rsid w:val="00285A54"/>
    <w:rsid w:val="00285F4F"/>
    <w:rsid w:val="0028601F"/>
    <w:rsid w:val="002861C4"/>
    <w:rsid w:val="002863D9"/>
    <w:rsid w:val="002867AF"/>
    <w:rsid w:val="00286984"/>
    <w:rsid w:val="00286E1B"/>
    <w:rsid w:val="00286EFD"/>
    <w:rsid w:val="00287C98"/>
    <w:rsid w:val="00287CF9"/>
    <w:rsid w:val="00287D69"/>
    <w:rsid w:val="002901FE"/>
    <w:rsid w:val="0029035B"/>
    <w:rsid w:val="00290B46"/>
    <w:rsid w:val="00290DDB"/>
    <w:rsid w:val="00291787"/>
    <w:rsid w:val="0029198C"/>
    <w:rsid w:val="00291A2A"/>
    <w:rsid w:val="00291B7F"/>
    <w:rsid w:val="002921A3"/>
    <w:rsid w:val="0029285B"/>
    <w:rsid w:val="00292F67"/>
    <w:rsid w:val="00293112"/>
    <w:rsid w:val="0029315E"/>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9B8"/>
    <w:rsid w:val="002A0A20"/>
    <w:rsid w:val="002A0DF0"/>
    <w:rsid w:val="002A1565"/>
    <w:rsid w:val="002A16AB"/>
    <w:rsid w:val="002A1736"/>
    <w:rsid w:val="002A1784"/>
    <w:rsid w:val="002A1987"/>
    <w:rsid w:val="002A1BA9"/>
    <w:rsid w:val="002A1EBD"/>
    <w:rsid w:val="002A226A"/>
    <w:rsid w:val="002A227C"/>
    <w:rsid w:val="002A2ED4"/>
    <w:rsid w:val="002A317E"/>
    <w:rsid w:val="002A33E4"/>
    <w:rsid w:val="002A34C4"/>
    <w:rsid w:val="002A38C1"/>
    <w:rsid w:val="002A38E2"/>
    <w:rsid w:val="002A39C8"/>
    <w:rsid w:val="002A3B74"/>
    <w:rsid w:val="002A4407"/>
    <w:rsid w:val="002A4455"/>
    <w:rsid w:val="002A47F6"/>
    <w:rsid w:val="002A4A7E"/>
    <w:rsid w:val="002A4A87"/>
    <w:rsid w:val="002A5546"/>
    <w:rsid w:val="002A5567"/>
    <w:rsid w:val="002A5593"/>
    <w:rsid w:val="002A5CDB"/>
    <w:rsid w:val="002A5F1E"/>
    <w:rsid w:val="002A66CF"/>
    <w:rsid w:val="002A70B4"/>
    <w:rsid w:val="002A70FE"/>
    <w:rsid w:val="002A73AD"/>
    <w:rsid w:val="002A76EE"/>
    <w:rsid w:val="002A7ADF"/>
    <w:rsid w:val="002B0614"/>
    <w:rsid w:val="002B0C31"/>
    <w:rsid w:val="002B0D9B"/>
    <w:rsid w:val="002B1061"/>
    <w:rsid w:val="002B1070"/>
    <w:rsid w:val="002B1832"/>
    <w:rsid w:val="002B18E4"/>
    <w:rsid w:val="002B1BED"/>
    <w:rsid w:val="002B2482"/>
    <w:rsid w:val="002B260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2A6"/>
    <w:rsid w:val="002B4425"/>
    <w:rsid w:val="002B45A2"/>
    <w:rsid w:val="002B48D2"/>
    <w:rsid w:val="002B4A33"/>
    <w:rsid w:val="002B4B2B"/>
    <w:rsid w:val="002B4C95"/>
    <w:rsid w:val="002B502C"/>
    <w:rsid w:val="002B50A2"/>
    <w:rsid w:val="002B50A7"/>
    <w:rsid w:val="002B5E51"/>
    <w:rsid w:val="002B5ED9"/>
    <w:rsid w:val="002B6418"/>
    <w:rsid w:val="002B6A47"/>
    <w:rsid w:val="002B7097"/>
    <w:rsid w:val="002B70A4"/>
    <w:rsid w:val="002B726E"/>
    <w:rsid w:val="002B7B02"/>
    <w:rsid w:val="002B7BC3"/>
    <w:rsid w:val="002C0474"/>
    <w:rsid w:val="002C07B8"/>
    <w:rsid w:val="002C0CAF"/>
    <w:rsid w:val="002C0FFE"/>
    <w:rsid w:val="002C107A"/>
    <w:rsid w:val="002C129C"/>
    <w:rsid w:val="002C1C10"/>
    <w:rsid w:val="002C1DA6"/>
    <w:rsid w:val="002C1FDE"/>
    <w:rsid w:val="002C22F9"/>
    <w:rsid w:val="002C2FDF"/>
    <w:rsid w:val="002C327D"/>
    <w:rsid w:val="002C3644"/>
    <w:rsid w:val="002C3949"/>
    <w:rsid w:val="002C3D11"/>
    <w:rsid w:val="002C40FA"/>
    <w:rsid w:val="002C4664"/>
    <w:rsid w:val="002C478D"/>
    <w:rsid w:val="002C4973"/>
    <w:rsid w:val="002C4AE2"/>
    <w:rsid w:val="002C4D6E"/>
    <w:rsid w:val="002C4EE1"/>
    <w:rsid w:val="002C4F65"/>
    <w:rsid w:val="002C535B"/>
    <w:rsid w:val="002C5735"/>
    <w:rsid w:val="002C58E0"/>
    <w:rsid w:val="002C5A0A"/>
    <w:rsid w:val="002C6161"/>
    <w:rsid w:val="002C65AB"/>
    <w:rsid w:val="002C6698"/>
    <w:rsid w:val="002C6CFA"/>
    <w:rsid w:val="002C765E"/>
    <w:rsid w:val="002C78CA"/>
    <w:rsid w:val="002C7A5F"/>
    <w:rsid w:val="002C7B3F"/>
    <w:rsid w:val="002C7CC6"/>
    <w:rsid w:val="002D0490"/>
    <w:rsid w:val="002D0580"/>
    <w:rsid w:val="002D0E97"/>
    <w:rsid w:val="002D10E4"/>
    <w:rsid w:val="002D14BD"/>
    <w:rsid w:val="002D154A"/>
    <w:rsid w:val="002D177B"/>
    <w:rsid w:val="002D177C"/>
    <w:rsid w:val="002D1936"/>
    <w:rsid w:val="002D19B9"/>
    <w:rsid w:val="002D1C25"/>
    <w:rsid w:val="002D1E8C"/>
    <w:rsid w:val="002D20C1"/>
    <w:rsid w:val="002D235D"/>
    <w:rsid w:val="002D2559"/>
    <w:rsid w:val="002D2989"/>
    <w:rsid w:val="002D2B7D"/>
    <w:rsid w:val="002D385F"/>
    <w:rsid w:val="002D3907"/>
    <w:rsid w:val="002D3ED2"/>
    <w:rsid w:val="002D3FB9"/>
    <w:rsid w:val="002D42DA"/>
    <w:rsid w:val="002D45EC"/>
    <w:rsid w:val="002D470F"/>
    <w:rsid w:val="002D4823"/>
    <w:rsid w:val="002D50FC"/>
    <w:rsid w:val="002D510B"/>
    <w:rsid w:val="002D529E"/>
    <w:rsid w:val="002D5485"/>
    <w:rsid w:val="002D54B6"/>
    <w:rsid w:val="002D5CA1"/>
    <w:rsid w:val="002D5CCC"/>
    <w:rsid w:val="002D677E"/>
    <w:rsid w:val="002D6B30"/>
    <w:rsid w:val="002D6D74"/>
    <w:rsid w:val="002D6EE7"/>
    <w:rsid w:val="002D6F6F"/>
    <w:rsid w:val="002D728E"/>
    <w:rsid w:val="002D747F"/>
    <w:rsid w:val="002D74BB"/>
    <w:rsid w:val="002D7E11"/>
    <w:rsid w:val="002E0D59"/>
    <w:rsid w:val="002E0F62"/>
    <w:rsid w:val="002E11C1"/>
    <w:rsid w:val="002E129A"/>
    <w:rsid w:val="002E1368"/>
    <w:rsid w:val="002E1881"/>
    <w:rsid w:val="002E18FC"/>
    <w:rsid w:val="002E1DD0"/>
    <w:rsid w:val="002E1DEC"/>
    <w:rsid w:val="002E20A7"/>
    <w:rsid w:val="002E221E"/>
    <w:rsid w:val="002E275B"/>
    <w:rsid w:val="002E27A4"/>
    <w:rsid w:val="002E2BEA"/>
    <w:rsid w:val="002E2F57"/>
    <w:rsid w:val="002E2FB1"/>
    <w:rsid w:val="002E3305"/>
    <w:rsid w:val="002E399F"/>
    <w:rsid w:val="002E3A19"/>
    <w:rsid w:val="002E3CE3"/>
    <w:rsid w:val="002E3D36"/>
    <w:rsid w:val="002E3E19"/>
    <w:rsid w:val="002E3F5D"/>
    <w:rsid w:val="002E4193"/>
    <w:rsid w:val="002E45A3"/>
    <w:rsid w:val="002E4A7B"/>
    <w:rsid w:val="002E4E62"/>
    <w:rsid w:val="002E4EC7"/>
    <w:rsid w:val="002E51FC"/>
    <w:rsid w:val="002E56FE"/>
    <w:rsid w:val="002E5D22"/>
    <w:rsid w:val="002E5D89"/>
    <w:rsid w:val="002E60BF"/>
    <w:rsid w:val="002E64B6"/>
    <w:rsid w:val="002E66F2"/>
    <w:rsid w:val="002E6768"/>
    <w:rsid w:val="002E686D"/>
    <w:rsid w:val="002E691A"/>
    <w:rsid w:val="002E6F17"/>
    <w:rsid w:val="002E70C5"/>
    <w:rsid w:val="002E7183"/>
    <w:rsid w:val="002E718F"/>
    <w:rsid w:val="002E7517"/>
    <w:rsid w:val="002E7616"/>
    <w:rsid w:val="002E7A4C"/>
    <w:rsid w:val="002E7BD8"/>
    <w:rsid w:val="002E7C27"/>
    <w:rsid w:val="002E7C9C"/>
    <w:rsid w:val="002F00C4"/>
    <w:rsid w:val="002F08D4"/>
    <w:rsid w:val="002F0E82"/>
    <w:rsid w:val="002F1B5A"/>
    <w:rsid w:val="002F230E"/>
    <w:rsid w:val="002F2486"/>
    <w:rsid w:val="002F29CF"/>
    <w:rsid w:val="002F2BD3"/>
    <w:rsid w:val="002F33E3"/>
    <w:rsid w:val="002F33E7"/>
    <w:rsid w:val="002F37D6"/>
    <w:rsid w:val="002F43BD"/>
    <w:rsid w:val="002F4BBD"/>
    <w:rsid w:val="002F4F8A"/>
    <w:rsid w:val="002F59E1"/>
    <w:rsid w:val="002F60BC"/>
    <w:rsid w:val="002F64AA"/>
    <w:rsid w:val="002F66B2"/>
    <w:rsid w:val="002F67E0"/>
    <w:rsid w:val="002F6A21"/>
    <w:rsid w:val="002F6A46"/>
    <w:rsid w:val="002F73F3"/>
    <w:rsid w:val="002F7413"/>
    <w:rsid w:val="002F7610"/>
    <w:rsid w:val="002F7E6A"/>
    <w:rsid w:val="0030034E"/>
    <w:rsid w:val="003009DA"/>
    <w:rsid w:val="003009E1"/>
    <w:rsid w:val="0030102E"/>
    <w:rsid w:val="0030114D"/>
    <w:rsid w:val="0030119D"/>
    <w:rsid w:val="00301540"/>
    <w:rsid w:val="00301665"/>
    <w:rsid w:val="00301AEB"/>
    <w:rsid w:val="00301CBA"/>
    <w:rsid w:val="003025EE"/>
    <w:rsid w:val="0030275C"/>
    <w:rsid w:val="00302917"/>
    <w:rsid w:val="00302FF5"/>
    <w:rsid w:val="00303777"/>
    <w:rsid w:val="003038EB"/>
    <w:rsid w:val="003039B9"/>
    <w:rsid w:val="00303E72"/>
    <w:rsid w:val="00303FF3"/>
    <w:rsid w:val="003042D2"/>
    <w:rsid w:val="003042D9"/>
    <w:rsid w:val="003043F5"/>
    <w:rsid w:val="003044F7"/>
    <w:rsid w:val="0030475A"/>
    <w:rsid w:val="003050F7"/>
    <w:rsid w:val="003053CE"/>
    <w:rsid w:val="0030545F"/>
    <w:rsid w:val="00305505"/>
    <w:rsid w:val="00305511"/>
    <w:rsid w:val="00305560"/>
    <w:rsid w:val="00305569"/>
    <w:rsid w:val="003057D1"/>
    <w:rsid w:val="00305DFF"/>
    <w:rsid w:val="00305E37"/>
    <w:rsid w:val="003060F4"/>
    <w:rsid w:val="00306114"/>
    <w:rsid w:val="003061FE"/>
    <w:rsid w:val="003065B7"/>
    <w:rsid w:val="00307233"/>
    <w:rsid w:val="00307518"/>
    <w:rsid w:val="00307528"/>
    <w:rsid w:val="0030791F"/>
    <w:rsid w:val="00307CEC"/>
    <w:rsid w:val="00307D2B"/>
    <w:rsid w:val="003105FB"/>
    <w:rsid w:val="003107C3"/>
    <w:rsid w:val="00310F64"/>
    <w:rsid w:val="0031126B"/>
    <w:rsid w:val="00311F2A"/>
    <w:rsid w:val="00312329"/>
    <w:rsid w:val="0031259C"/>
    <w:rsid w:val="00312F9B"/>
    <w:rsid w:val="00313025"/>
    <w:rsid w:val="003130CD"/>
    <w:rsid w:val="00313611"/>
    <w:rsid w:val="003140F0"/>
    <w:rsid w:val="0031459E"/>
    <w:rsid w:val="003147C3"/>
    <w:rsid w:val="00314920"/>
    <w:rsid w:val="0031494A"/>
    <w:rsid w:val="00314EB5"/>
    <w:rsid w:val="00315127"/>
    <w:rsid w:val="00315138"/>
    <w:rsid w:val="003157DC"/>
    <w:rsid w:val="00315B37"/>
    <w:rsid w:val="00315CE9"/>
    <w:rsid w:val="003161AC"/>
    <w:rsid w:val="0031622F"/>
    <w:rsid w:val="00316645"/>
    <w:rsid w:val="003168FC"/>
    <w:rsid w:val="00316AC2"/>
    <w:rsid w:val="00316BC4"/>
    <w:rsid w:val="00317C3D"/>
    <w:rsid w:val="00317CFC"/>
    <w:rsid w:val="00317EBA"/>
    <w:rsid w:val="00320067"/>
    <w:rsid w:val="0032080E"/>
    <w:rsid w:val="00320934"/>
    <w:rsid w:val="00320A15"/>
    <w:rsid w:val="00320BBB"/>
    <w:rsid w:val="00320F5F"/>
    <w:rsid w:val="00320FB2"/>
    <w:rsid w:val="0032102C"/>
    <w:rsid w:val="003212E5"/>
    <w:rsid w:val="0032226C"/>
    <w:rsid w:val="0032236C"/>
    <w:rsid w:val="00323216"/>
    <w:rsid w:val="00323BF8"/>
    <w:rsid w:val="00324371"/>
    <w:rsid w:val="003248D7"/>
    <w:rsid w:val="00324C49"/>
    <w:rsid w:val="00324E1D"/>
    <w:rsid w:val="00324EF7"/>
    <w:rsid w:val="003253E4"/>
    <w:rsid w:val="003253E9"/>
    <w:rsid w:val="003255FA"/>
    <w:rsid w:val="00325A32"/>
    <w:rsid w:val="003260DD"/>
    <w:rsid w:val="00326592"/>
    <w:rsid w:val="00326D5F"/>
    <w:rsid w:val="003271B5"/>
    <w:rsid w:val="00327CA3"/>
    <w:rsid w:val="00327FD5"/>
    <w:rsid w:val="00330196"/>
    <w:rsid w:val="00330492"/>
    <w:rsid w:val="003309CF"/>
    <w:rsid w:val="00331046"/>
    <w:rsid w:val="0033186E"/>
    <w:rsid w:val="00331A1C"/>
    <w:rsid w:val="00332002"/>
    <w:rsid w:val="0033200F"/>
    <w:rsid w:val="00332657"/>
    <w:rsid w:val="00332807"/>
    <w:rsid w:val="00332B8F"/>
    <w:rsid w:val="00332C6A"/>
    <w:rsid w:val="00332D91"/>
    <w:rsid w:val="003332FD"/>
    <w:rsid w:val="00333302"/>
    <w:rsid w:val="00333627"/>
    <w:rsid w:val="00333F00"/>
    <w:rsid w:val="00334366"/>
    <w:rsid w:val="0033437A"/>
    <w:rsid w:val="003344E5"/>
    <w:rsid w:val="00334AC3"/>
    <w:rsid w:val="00334BF6"/>
    <w:rsid w:val="00334E45"/>
    <w:rsid w:val="003353AD"/>
    <w:rsid w:val="003356A5"/>
    <w:rsid w:val="003357D8"/>
    <w:rsid w:val="00335A1C"/>
    <w:rsid w:val="00335B27"/>
    <w:rsid w:val="00335C68"/>
    <w:rsid w:val="00335DF0"/>
    <w:rsid w:val="00336119"/>
    <w:rsid w:val="0033613D"/>
    <w:rsid w:val="00337039"/>
    <w:rsid w:val="00337ACB"/>
    <w:rsid w:val="00337C42"/>
    <w:rsid w:val="0034011B"/>
    <w:rsid w:val="00340362"/>
    <w:rsid w:val="00340422"/>
    <w:rsid w:val="00340830"/>
    <w:rsid w:val="00340B08"/>
    <w:rsid w:val="00340C5D"/>
    <w:rsid w:val="00340CA8"/>
    <w:rsid w:val="00340D13"/>
    <w:rsid w:val="003411E4"/>
    <w:rsid w:val="003414CF"/>
    <w:rsid w:val="0034154F"/>
    <w:rsid w:val="003418ED"/>
    <w:rsid w:val="00341CF7"/>
    <w:rsid w:val="00341E3A"/>
    <w:rsid w:val="003421D7"/>
    <w:rsid w:val="003422E2"/>
    <w:rsid w:val="003425B9"/>
    <w:rsid w:val="0034299D"/>
    <w:rsid w:val="00342C18"/>
    <w:rsid w:val="00344381"/>
    <w:rsid w:val="00344742"/>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8A"/>
    <w:rsid w:val="00347C0A"/>
    <w:rsid w:val="00347CC4"/>
    <w:rsid w:val="00350342"/>
    <w:rsid w:val="003507E4"/>
    <w:rsid w:val="0035086F"/>
    <w:rsid w:val="00350B61"/>
    <w:rsid w:val="00351034"/>
    <w:rsid w:val="0035114E"/>
    <w:rsid w:val="003512EA"/>
    <w:rsid w:val="003515AC"/>
    <w:rsid w:val="00351856"/>
    <w:rsid w:val="00351D02"/>
    <w:rsid w:val="00351D70"/>
    <w:rsid w:val="00352340"/>
    <w:rsid w:val="003524BF"/>
    <w:rsid w:val="003527CF"/>
    <w:rsid w:val="0035333D"/>
    <w:rsid w:val="0035359A"/>
    <w:rsid w:val="00353C0E"/>
    <w:rsid w:val="00353CE5"/>
    <w:rsid w:val="00354216"/>
    <w:rsid w:val="00354378"/>
    <w:rsid w:val="00354883"/>
    <w:rsid w:val="00354D03"/>
    <w:rsid w:val="0035531E"/>
    <w:rsid w:val="0035597F"/>
    <w:rsid w:val="003560D1"/>
    <w:rsid w:val="0035630F"/>
    <w:rsid w:val="00356B36"/>
    <w:rsid w:val="003573F2"/>
    <w:rsid w:val="003577DF"/>
    <w:rsid w:val="003577E7"/>
    <w:rsid w:val="003577F9"/>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1B9"/>
    <w:rsid w:val="0036520B"/>
    <w:rsid w:val="003652D6"/>
    <w:rsid w:val="003656AE"/>
    <w:rsid w:val="00365800"/>
    <w:rsid w:val="00365D1E"/>
    <w:rsid w:val="00366672"/>
    <w:rsid w:val="003666F3"/>
    <w:rsid w:val="00366B0C"/>
    <w:rsid w:val="00366D17"/>
    <w:rsid w:val="00366E1E"/>
    <w:rsid w:val="00367389"/>
    <w:rsid w:val="003677A7"/>
    <w:rsid w:val="00367C26"/>
    <w:rsid w:val="00367E44"/>
    <w:rsid w:val="003701DE"/>
    <w:rsid w:val="003709A3"/>
    <w:rsid w:val="00370AFC"/>
    <w:rsid w:val="00370E88"/>
    <w:rsid w:val="00370E92"/>
    <w:rsid w:val="00370E9B"/>
    <w:rsid w:val="00371027"/>
    <w:rsid w:val="003712B1"/>
    <w:rsid w:val="003714EC"/>
    <w:rsid w:val="00371813"/>
    <w:rsid w:val="0037188E"/>
    <w:rsid w:val="003719B7"/>
    <w:rsid w:val="00371AD0"/>
    <w:rsid w:val="00371B42"/>
    <w:rsid w:val="0037277D"/>
    <w:rsid w:val="00372C56"/>
    <w:rsid w:val="00372E76"/>
    <w:rsid w:val="00372EC7"/>
    <w:rsid w:val="0037371D"/>
    <w:rsid w:val="003739C7"/>
    <w:rsid w:val="00373EF1"/>
    <w:rsid w:val="00374016"/>
    <w:rsid w:val="00374054"/>
    <w:rsid w:val="00374335"/>
    <w:rsid w:val="003745CC"/>
    <w:rsid w:val="003747D9"/>
    <w:rsid w:val="00374EFC"/>
    <w:rsid w:val="00376177"/>
    <w:rsid w:val="0037656E"/>
    <w:rsid w:val="003765B8"/>
    <w:rsid w:val="0037679E"/>
    <w:rsid w:val="003767C6"/>
    <w:rsid w:val="00376CC7"/>
    <w:rsid w:val="00376DAC"/>
    <w:rsid w:val="00376E40"/>
    <w:rsid w:val="00376E6F"/>
    <w:rsid w:val="0037742D"/>
    <w:rsid w:val="0037748B"/>
    <w:rsid w:val="00377510"/>
    <w:rsid w:val="003778F1"/>
    <w:rsid w:val="00377A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B4F"/>
    <w:rsid w:val="00382BF3"/>
    <w:rsid w:val="003831BE"/>
    <w:rsid w:val="00383F85"/>
    <w:rsid w:val="0038443A"/>
    <w:rsid w:val="00384816"/>
    <w:rsid w:val="003848A6"/>
    <w:rsid w:val="00384F52"/>
    <w:rsid w:val="003854A3"/>
    <w:rsid w:val="003859E9"/>
    <w:rsid w:val="00385B7C"/>
    <w:rsid w:val="00385FA4"/>
    <w:rsid w:val="00386227"/>
    <w:rsid w:val="003862A7"/>
    <w:rsid w:val="00386372"/>
    <w:rsid w:val="003869B2"/>
    <w:rsid w:val="00386C37"/>
    <w:rsid w:val="0039033F"/>
    <w:rsid w:val="003903ED"/>
    <w:rsid w:val="003906D3"/>
    <w:rsid w:val="003912CA"/>
    <w:rsid w:val="00391441"/>
    <w:rsid w:val="0039175B"/>
    <w:rsid w:val="003917B0"/>
    <w:rsid w:val="003917D1"/>
    <w:rsid w:val="00391B2F"/>
    <w:rsid w:val="00391F66"/>
    <w:rsid w:val="003922FC"/>
    <w:rsid w:val="00392577"/>
    <w:rsid w:val="0039284E"/>
    <w:rsid w:val="00392B4F"/>
    <w:rsid w:val="00392EBE"/>
    <w:rsid w:val="00393081"/>
    <w:rsid w:val="003932CD"/>
    <w:rsid w:val="00393A66"/>
    <w:rsid w:val="00393B92"/>
    <w:rsid w:val="00393C4E"/>
    <w:rsid w:val="00393FB8"/>
    <w:rsid w:val="00394205"/>
    <w:rsid w:val="003943B3"/>
    <w:rsid w:val="003943D4"/>
    <w:rsid w:val="0039490B"/>
    <w:rsid w:val="00394C4E"/>
    <w:rsid w:val="00394D90"/>
    <w:rsid w:val="00395336"/>
    <w:rsid w:val="00395D27"/>
    <w:rsid w:val="00396196"/>
    <w:rsid w:val="0039625F"/>
    <w:rsid w:val="00397476"/>
    <w:rsid w:val="00397C11"/>
    <w:rsid w:val="003A04C3"/>
    <w:rsid w:val="003A05DC"/>
    <w:rsid w:val="003A0960"/>
    <w:rsid w:val="003A09AE"/>
    <w:rsid w:val="003A0AE2"/>
    <w:rsid w:val="003A0ECB"/>
    <w:rsid w:val="003A1309"/>
    <w:rsid w:val="003A1B0D"/>
    <w:rsid w:val="003A2063"/>
    <w:rsid w:val="003A2274"/>
    <w:rsid w:val="003A2517"/>
    <w:rsid w:val="003A27F1"/>
    <w:rsid w:val="003A2891"/>
    <w:rsid w:val="003A2976"/>
    <w:rsid w:val="003A304E"/>
    <w:rsid w:val="003A3324"/>
    <w:rsid w:val="003A33DC"/>
    <w:rsid w:val="003A38AE"/>
    <w:rsid w:val="003A3C70"/>
    <w:rsid w:val="003A3CB9"/>
    <w:rsid w:val="003A3CBB"/>
    <w:rsid w:val="003A3DC3"/>
    <w:rsid w:val="003A452F"/>
    <w:rsid w:val="003A4768"/>
    <w:rsid w:val="003A4F26"/>
    <w:rsid w:val="003A502C"/>
    <w:rsid w:val="003A5394"/>
    <w:rsid w:val="003A53D7"/>
    <w:rsid w:val="003A5F6C"/>
    <w:rsid w:val="003A6193"/>
    <w:rsid w:val="003A64DF"/>
    <w:rsid w:val="003A6AEA"/>
    <w:rsid w:val="003A6B31"/>
    <w:rsid w:val="003A6F7D"/>
    <w:rsid w:val="003A7592"/>
    <w:rsid w:val="003A782D"/>
    <w:rsid w:val="003A7B45"/>
    <w:rsid w:val="003A7DD5"/>
    <w:rsid w:val="003B01ED"/>
    <w:rsid w:val="003B0864"/>
    <w:rsid w:val="003B0D83"/>
    <w:rsid w:val="003B1001"/>
    <w:rsid w:val="003B165F"/>
    <w:rsid w:val="003B19C6"/>
    <w:rsid w:val="003B1DD2"/>
    <w:rsid w:val="003B1F68"/>
    <w:rsid w:val="003B235A"/>
    <w:rsid w:val="003B2678"/>
    <w:rsid w:val="003B29A6"/>
    <w:rsid w:val="003B323D"/>
    <w:rsid w:val="003B328F"/>
    <w:rsid w:val="003B32E4"/>
    <w:rsid w:val="003B3334"/>
    <w:rsid w:val="003B3357"/>
    <w:rsid w:val="003B34D7"/>
    <w:rsid w:val="003B49F2"/>
    <w:rsid w:val="003B4EAC"/>
    <w:rsid w:val="003B583F"/>
    <w:rsid w:val="003B5E71"/>
    <w:rsid w:val="003B606B"/>
    <w:rsid w:val="003B65E5"/>
    <w:rsid w:val="003B66D2"/>
    <w:rsid w:val="003B693D"/>
    <w:rsid w:val="003B6E73"/>
    <w:rsid w:val="003B7763"/>
    <w:rsid w:val="003B77B7"/>
    <w:rsid w:val="003B7BA6"/>
    <w:rsid w:val="003B7CA8"/>
    <w:rsid w:val="003C0675"/>
    <w:rsid w:val="003C0A88"/>
    <w:rsid w:val="003C0ADA"/>
    <w:rsid w:val="003C0D96"/>
    <w:rsid w:val="003C1444"/>
    <w:rsid w:val="003C1791"/>
    <w:rsid w:val="003C1953"/>
    <w:rsid w:val="003C21A0"/>
    <w:rsid w:val="003C286B"/>
    <w:rsid w:val="003C2AF3"/>
    <w:rsid w:val="003C2B22"/>
    <w:rsid w:val="003C2C9B"/>
    <w:rsid w:val="003C2FC3"/>
    <w:rsid w:val="003C329E"/>
    <w:rsid w:val="003C32F9"/>
    <w:rsid w:val="003C342F"/>
    <w:rsid w:val="003C36CD"/>
    <w:rsid w:val="003C3ADE"/>
    <w:rsid w:val="003C3D9F"/>
    <w:rsid w:val="003C3E36"/>
    <w:rsid w:val="003C42AF"/>
    <w:rsid w:val="003C4370"/>
    <w:rsid w:val="003C43E9"/>
    <w:rsid w:val="003C4E18"/>
    <w:rsid w:val="003C50D9"/>
    <w:rsid w:val="003C5321"/>
    <w:rsid w:val="003C5FED"/>
    <w:rsid w:val="003C662E"/>
    <w:rsid w:val="003C6BC9"/>
    <w:rsid w:val="003C6C39"/>
    <w:rsid w:val="003C6C6C"/>
    <w:rsid w:val="003C707D"/>
    <w:rsid w:val="003C7082"/>
    <w:rsid w:val="003C70A7"/>
    <w:rsid w:val="003C72D2"/>
    <w:rsid w:val="003C7495"/>
    <w:rsid w:val="003C7656"/>
    <w:rsid w:val="003C76C5"/>
    <w:rsid w:val="003D0050"/>
    <w:rsid w:val="003D0362"/>
    <w:rsid w:val="003D161A"/>
    <w:rsid w:val="003D184B"/>
    <w:rsid w:val="003D1DF0"/>
    <w:rsid w:val="003D1E8B"/>
    <w:rsid w:val="003D22AB"/>
    <w:rsid w:val="003D306F"/>
    <w:rsid w:val="003D30C7"/>
    <w:rsid w:val="003D3602"/>
    <w:rsid w:val="003D38D0"/>
    <w:rsid w:val="003D43E9"/>
    <w:rsid w:val="003D4740"/>
    <w:rsid w:val="003D48F1"/>
    <w:rsid w:val="003D49AD"/>
    <w:rsid w:val="003D4BC9"/>
    <w:rsid w:val="003D5025"/>
    <w:rsid w:val="003D51DB"/>
    <w:rsid w:val="003D54D1"/>
    <w:rsid w:val="003D5659"/>
    <w:rsid w:val="003D5BCE"/>
    <w:rsid w:val="003D5EE5"/>
    <w:rsid w:val="003D60BA"/>
    <w:rsid w:val="003D633D"/>
    <w:rsid w:val="003D64C8"/>
    <w:rsid w:val="003D6522"/>
    <w:rsid w:val="003D65E0"/>
    <w:rsid w:val="003D7349"/>
    <w:rsid w:val="003D7EEA"/>
    <w:rsid w:val="003E0057"/>
    <w:rsid w:val="003E0062"/>
    <w:rsid w:val="003E03C5"/>
    <w:rsid w:val="003E0C91"/>
    <w:rsid w:val="003E1197"/>
    <w:rsid w:val="003E182B"/>
    <w:rsid w:val="003E1A42"/>
    <w:rsid w:val="003E1C57"/>
    <w:rsid w:val="003E20A0"/>
    <w:rsid w:val="003E2447"/>
    <w:rsid w:val="003E2D10"/>
    <w:rsid w:val="003E3058"/>
    <w:rsid w:val="003E3327"/>
    <w:rsid w:val="003E340E"/>
    <w:rsid w:val="003E3627"/>
    <w:rsid w:val="003E371F"/>
    <w:rsid w:val="003E37F9"/>
    <w:rsid w:val="003E3A65"/>
    <w:rsid w:val="003E3BEC"/>
    <w:rsid w:val="003E3C1B"/>
    <w:rsid w:val="003E4498"/>
    <w:rsid w:val="003E5C80"/>
    <w:rsid w:val="003E5ECD"/>
    <w:rsid w:val="003E6037"/>
    <w:rsid w:val="003E60BC"/>
    <w:rsid w:val="003E61BB"/>
    <w:rsid w:val="003E664E"/>
    <w:rsid w:val="003E6677"/>
    <w:rsid w:val="003E670F"/>
    <w:rsid w:val="003E687B"/>
    <w:rsid w:val="003E6892"/>
    <w:rsid w:val="003E68AF"/>
    <w:rsid w:val="003E6AED"/>
    <w:rsid w:val="003E6BCE"/>
    <w:rsid w:val="003E711B"/>
    <w:rsid w:val="003E7B41"/>
    <w:rsid w:val="003E7BB1"/>
    <w:rsid w:val="003F0276"/>
    <w:rsid w:val="003F0284"/>
    <w:rsid w:val="003F0498"/>
    <w:rsid w:val="003F057E"/>
    <w:rsid w:val="003F0A59"/>
    <w:rsid w:val="003F0E51"/>
    <w:rsid w:val="003F2086"/>
    <w:rsid w:val="003F20F8"/>
    <w:rsid w:val="003F236B"/>
    <w:rsid w:val="003F2DDD"/>
    <w:rsid w:val="003F2F60"/>
    <w:rsid w:val="003F359F"/>
    <w:rsid w:val="003F364E"/>
    <w:rsid w:val="003F45B5"/>
    <w:rsid w:val="003F4AC8"/>
    <w:rsid w:val="003F4B23"/>
    <w:rsid w:val="003F4B6F"/>
    <w:rsid w:val="003F4BBC"/>
    <w:rsid w:val="003F4F61"/>
    <w:rsid w:val="003F4F9B"/>
    <w:rsid w:val="003F5148"/>
    <w:rsid w:val="003F5686"/>
    <w:rsid w:val="003F581C"/>
    <w:rsid w:val="003F65E1"/>
    <w:rsid w:val="003F67F4"/>
    <w:rsid w:val="003F74B2"/>
    <w:rsid w:val="003F7B15"/>
    <w:rsid w:val="00400196"/>
    <w:rsid w:val="00400492"/>
    <w:rsid w:val="00400E65"/>
    <w:rsid w:val="00400EAF"/>
    <w:rsid w:val="004012EA"/>
    <w:rsid w:val="00401426"/>
    <w:rsid w:val="00401528"/>
    <w:rsid w:val="004019C2"/>
    <w:rsid w:val="00401A1F"/>
    <w:rsid w:val="00401C3F"/>
    <w:rsid w:val="00401C88"/>
    <w:rsid w:val="0040226D"/>
    <w:rsid w:val="004027F4"/>
    <w:rsid w:val="0040294F"/>
    <w:rsid w:val="00402D6C"/>
    <w:rsid w:val="004031A5"/>
    <w:rsid w:val="004034EC"/>
    <w:rsid w:val="004037F7"/>
    <w:rsid w:val="0040380A"/>
    <w:rsid w:val="004038B7"/>
    <w:rsid w:val="00403F5A"/>
    <w:rsid w:val="00404022"/>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1F6"/>
    <w:rsid w:val="0040622D"/>
    <w:rsid w:val="00406669"/>
    <w:rsid w:val="00406C3D"/>
    <w:rsid w:val="00406DAA"/>
    <w:rsid w:val="00406EEA"/>
    <w:rsid w:val="00406EED"/>
    <w:rsid w:val="00406F19"/>
    <w:rsid w:val="004071E4"/>
    <w:rsid w:val="00407552"/>
    <w:rsid w:val="004076DE"/>
    <w:rsid w:val="00407AF6"/>
    <w:rsid w:val="00407B1D"/>
    <w:rsid w:val="00407FCF"/>
    <w:rsid w:val="00410491"/>
    <w:rsid w:val="00410539"/>
    <w:rsid w:val="004107E5"/>
    <w:rsid w:val="00410B74"/>
    <w:rsid w:val="00410CB0"/>
    <w:rsid w:val="00410F7B"/>
    <w:rsid w:val="0041278B"/>
    <w:rsid w:val="00412B02"/>
    <w:rsid w:val="00412EA7"/>
    <w:rsid w:val="004137B1"/>
    <w:rsid w:val="004138E6"/>
    <w:rsid w:val="00413AF2"/>
    <w:rsid w:val="00413C10"/>
    <w:rsid w:val="0041400B"/>
    <w:rsid w:val="00414071"/>
    <w:rsid w:val="004140E3"/>
    <w:rsid w:val="004140FA"/>
    <w:rsid w:val="004146C3"/>
    <w:rsid w:val="00414DCA"/>
    <w:rsid w:val="00414DDB"/>
    <w:rsid w:val="0041505F"/>
    <w:rsid w:val="004156F4"/>
    <w:rsid w:val="00415B6F"/>
    <w:rsid w:val="0041695C"/>
    <w:rsid w:val="004170FF"/>
    <w:rsid w:val="004176A0"/>
    <w:rsid w:val="00417822"/>
    <w:rsid w:val="00417AF9"/>
    <w:rsid w:val="00417B3D"/>
    <w:rsid w:val="00417C33"/>
    <w:rsid w:val="004200F8"/>
    <w:rsid w:val="004203D6"/>
    <w:rsid w:val="00420855"/>
    <w:rsid w:val="00420DD7"/>
    <w:rsid w:val="00420E42"/>
    <w:rsid w:val="00420E76"/>
    <w:rsid w:val="00421196"/>
    <w:rsid w:val="00421472"/>
    <w:rsid w:val="004216DB"/>
    <w:rsid w:val="00421714"/>
    <w:rsid w:val="00422311"/>
    <w:rsid w:val="00422731"/>
    <w:rsid w:val="004228D1"/>
    <w:rsid w:val="00422CF4"/>
    <w:rsid w:val="00422EFD"/>
    <w:rsid w:val="004232E6"/>
    <w:rsid w:val="0042338F"/>
    <w:rsid w:val="00423446"/>
    <w:rsid w:val="00423BAC"/>
    <w:rsid w:val="00423DD3"/>
    <w:rsid w:val="00423E38"/>
    <w:rsid w:val="004248C4"/>
    <w:rsid w:val="00424941"/>
    <w:rsid w:val="00424AF6"/>
    <w:rsid w:val="00424E6D"/>
    <w:rsid w:val="00424F0F"/>
    <w:rsid w:val="00424FB5"/>
    <w:rsid w:val="00425530"/>
    <w:rsid w:val="00425AC3"/>
    <w:rsid w:val="0042647F"/>
    <w:rsid w:val="004264F2"/>
    <w:rsid w:val="00426734"/>
    <w:rsid w:val="004267DB"/>
    <w:rsid w:val="004267E6"/>
    <w:rsid w:val="00426C90"/>
    <w:rsid w:val="0042712C"/>
    <w:rsid w:val="00427BDE"/>
    <w:rsid w:val="004306E4"/>
    <w:rsid w:val="0043120D"/>
    <w:rsid w:val="004315C6"/>
    <w:rsid w:val="0043181E"/>
    <w:rsid w:val="004318C5"/>
    <w:rsid w:val="00431F1D"/>
    <w:rsid w:val="00431FAE"/>
    <w:rsid w:val="00431FCD"/>
    <w:rsid w:val="0043202A"/>
    <w:rsid w:val="00432154"/>
    <w:rsid w:val="004322BD"/>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4EC5"/>
    <w:rsid w:val="00435895"/>
    <w:rsid w:val="00435AA7"/>
    <w:rsid w:val="004360E8"/>
    <w:rsid w:val="00436376"/>
    <w:rsid w:val="004364C5"/>
    <w:rsid w:val="00436A37"/>
    <w:rsid w:val="00436C18"/>
    <w:rsid w:val="00436F2B"/>
    <w:rsid w:val="004372AA"/>
    <w:rsid w:val="004376F5"/>
    <w:rsid w:val="00437C3A"/>
    <w:rsid w:val="00440101"/>
    <w:rsid w:val="00440239"/>
    <w:rsid w:val="004405E9"/>
    <w:rsid w:val="0044072F"/>
    <w:rsid w:val="00440BFB"/>
    <w:rsid w:val="00440EED"/>
    <w:rsid w:val="00441962"/>
    <w:rsid w:val="00441AC2"/>
    <w:rsid w:val="00441B1D"/>
    <w:rsid w:val="00441BB2"/>
    <w:rsid w:val="00441D05"/>
    <w:rsid w:val="00441D84"/>
    <w:rsid w:val="00442699"/>
    <w:rsid w:val="004426FC"/>
    <w:rsid w:val="004428B1"/>
    <w:rsid w:val="004431FF"/>
    <w:rsid w:val="0044377C"/>
    <w:rsid w:val="004438D9"/>
    <w:rsid w:val="00443A65"/>
    <w:rsid w:val="00443B52"/>
    <w:rsid w:val="00443D02"/>
    <w:rsid w:val="0044418D"/>
    <w:rsid w:val="004444B0"/>
    <w:rsid w:val="004446E8"/>
    <w:rsid w:val="00444C3F"/>
    <w:rsid w:val="00444E0D"/>
    <w:rsid w:val="0044522C"/>
    <w:rsid w:val="004453B8"/>
    <w:rsid w:val="004461B8"/>
    <w:rsid w:val="00446713"/>
    <w:rsid w:val="004468DF"/>
    <w:rsid w:val="00446CA7"/>
    <w:rsid w:val="00446E3A"/>
    <w:rsid w:val="004479E2"/>
    <w:rsid w:val="00447D76"/>
    <w:rsid w:val="00447E9A"/>
    <w:rsid w:val="004502FF"/>
    <w:rsid w:val="0045074A"/>
    <w:rsid w:val="00450F81"/>
    <w:rsid w:val="004510C2"/>
    <w:rsid w:val="0045141B"/>
    <w:rsid w:val="00451484"/>
    <w:rsid w:val="00451C84"/>
    <w:rsid w:val="00451E1E"/>
    <w:rsid w:val="00452024"/>
    <w:rsid w:val="00453001"/>
    <w:rsid w:val="00453664"/>
    <w:rsid w:val="004539D2"/>
    <w:rsid w:val="00453B6C"/>
    <w:rsid w:val="00453F92"/>
    <w:rsid w:val="004548A4"/>
    <w:rsid w:val="00454C20"/>
    <w:rsid w:val="00454EDC"/>
    <w:rsid w:val="00455031"/>
    <w:rsid w:val="004553FD"/>
    <w:rsid w:val="0045562C"/>
    <w:rsid w:val="00455652"/>
    <w:rsid w:val="004558A0"/>
    <w:rsid w:val="00455AAD"/>
    <w:rsid w:val="00455EBD"/>
    <w:rsid w:val="004562C0"/>
    <w:rsid w:val="0045633F"/>
    <w:rsid w:val="004564B2"/>
    <w:rsid w:val="00456696"/>
    <w:rsid w:val="00456AC9"/>
    <w:rsid w:val="004571A1"/>
    <w:rsid w:val="004574CB"/>
    <w:rsid w:val="00457945"/>
    <w:rsid w:val="00457DFE"/>
    <w:rsid w:val="00457F4B"/>
    <w:rsid w:val="00457F73"/>
    <w:rsid w:val="0046085C"/>
    <w:rsid w:val="00460AD5"/>
    <w:rsid w:val="00460AEF"/>
    <w:rsid w:val="00460B6A"/>
    <w:rsid w:val="00460C3F"/>
    <w:rsid w:val="00461487"/>
    <w:rsid w:val="0046182C"/>
    <w:rsid w:val="00461DF7"/>
    <w:rsid w:val="00462164"/>
    <w:rsid w:val="00462434"/>
    <w:rsid w:val="0046265F"/>
    <w:rsid w:val="00462B0A"/>
    <w:rsid w:val="00462BD6"/>
    <w:rsid w:val="0046322B"/>
    <w:rsid w:val="00463C5B"/>
    <w:rsid w:val="00463CFF"/>
    <w:rsid w:val="00464357"/>
    <w:rsid w:val="004643A4"/>
    <w:rsid w:val="00464543"/>
    <w:rsid w:val="004646AB"/>
    <w:rsid w:val="004648FE"/>
    <w:rsid w:val="004652FA"/>
    <w:rsid w:val="004654E7"/>
    <w:rsid w:val="004655F2"/>
    <w:rsid w:val="0046584B"/>
    <w:rsid w:val="00465EF3"/>
    <w:rsid w:val="0046617E"/>
    <w:rsid w:val="00466180"/>
    <w:rsid w:val="004663DD"/>
    <w:rsid w:val="004668E5"/>
    <w:rsid w:val="004669E3"/>
    <w:rsid w:val="00466FED"/>
    <w:rsid w:val="00467922"/>
    <w:rsid w:val="00467E11"/>
    <w:rsid w:val="00467FEA"/>
    <w:rsid w:val="00470492"/>
    <w:rsid w:val="00470BF0"/>
    <w:rsid w:val="00471ABD"/>
    <w:rsid w:val="00471E04"/>
    <w:rsid w:val="004724E2"/>
    <w:rsid w:val="0047306D"/>
    <w:rsid w:val="0047328E"/>
    <w:rsid w:val="004735AE"/>
    <w:rsid w:val="0047365F"/>
    <w:rsid w:val="004737EE"/>
    <w:rsid w:val="00473CB1"/>
    <w:rsid w:val="00473EBD"/>
    <w:rsid w:val="00473F90"/>
    <w:rsid w:val="004740D6"/>
    <w:rsid w:val="004741FA"/>
    <w:rsid w:val="004748D9"/>
    <w:rsid w:val="004749AB"/>
    <w:rsid w:val="004749C4"/>
    <w:rsid w:val="004750C8"/>
    <w:rsid w:val="0047514D"/>
    <w:rsid w:val="004755E7"/>
    <w:rsid w:val="004756E8"/>
    <w:rsid w:val="00475CA0"/>
    <w:rsid w:val="00476804"/>
    <w:rsid w:val="00476D19"/>
    <w:rsid w:val="0047758F"/>
    <w:rsid w:val="0047792D"/>
    <w:rsid w:val="00477B0F"/>
    <w:rsid w:val="00477B51"/>
    <w:rsid w:val="00477E60"/>
    <w:rsid w:val="0048024E"/>
    <w:rsid w:val="00480709"/>
    <w:rsid w:val="004810BC"/>
    <w:rsid w:val="004811E4"/>
    <w:rsid w:val="004813E1"/>
    <w:rsid w:val="00481655"/>
    <w:rsid w:val="00481965"/>
    <w:rsid w:val="00481BB7"/>
    <w:rsid w:val="00481ECB"/>
    <w:rsid w:val="00481FAA"/>
    <w:rsid w:val="00482095"/>
    <w:rsid w:val="0048214C"/>
    <w:rsid w:val="00482C3B"/>
    <w:rsid w:val="00482E5F"/>
    <w:rsid w:val="00482E9D"/>
    <w:rsid w:val="0048316D"/>
    <w:rsid w:val="00483223"/>
    <w:rsid w:val="0048357F"/>
    <w:rsid w:val="00483AC8"/>
    <w:rsid w:val="00483B93"/>
    <w:rsid w:val="00483F60"/>
    <w:rsid w:val="00484624"/>
    <w:rsid w:val="00484956"/>
    <w:rsid w:val="00484C50"/>
    <w:rsid w:val="00485056"/>
    <w:rsid w:val="0048508B"/>
    <w:rsid w:val="00485B87"/>
    <w:rsid w:val="00486481"/>
    <w:rsid w:val="0048671B"/>
    <w:rsid w:val="00486907"/>
    <w:rsid w:val="00486B9B"/>
    <w:rsid w:val="00486C41"/>
    <w:rsid w:val="00486E20"/>
    <w:rsid w:val="00486F1C"/>
    <w:rsid w:val="0048750D"/>
    <w:rsid w:val="00487591"/>
    <w:rsid w:val="00487667"/>
    <w:rsid w:val="004877CF"/>
    <w:rsid w:val="00487948"/>
    <w:rsid w:val="00487BA4"/>
    <w:rsid w:val="00490829"/>
    <w:rsid w:val="00490A25"/>
    <w:rsid w:val="00490FAD"/>
    <w:rsid w:val="00491624"/>
    <w:rsid w:val="00491B4B"/>
    <w:rsid w:val="00491CAE"/>
    <w:rsid w:val="004922AE"/>
    <w:rsid w:val="00492F51"/>
    <w:rsid w:val="004930B9"/>
    <w:rsid w:val="00493295"/>
    <w:rsid w:val="00493393"/>
    <w:rsid w:val="00493BB4"/>
    <w:rsid w:val="00493D98"/>
    <w:rsid w:val="00493E77"/>
    <w:rsid w:val="004942DE"/>
    <w:rsid w:val="004948CD"/>
    <w:rsid w:val="0049499D"/>
    <w:rsid w:val="00494D2C"/>
    <w:rsid w:val="00495745"/>
    <w:rsid w:val="0049596E"/>
    <w:rsid w:val="00496337"/>
    <w:rsid w:val="00496D58"/>
    <w:rsid w:val="004970C2"/>
    <w:rsid w:val="004973EC"/>
    <w:rsid w:val="004975DB"/>
    <w:rsid w:val="00497D0B"/>
    <w:rsid w:val="00497E7E"/>
    <w:rsid w:val="004A01CF"/>
    <w:rsid w:val="004A0280"/>
    <w:rsid w:val="004A03DE"/>
    <w:rsid w:val="004A0761"/>
    <w:rsid w:val="004A0CAC"/>
    <w:rsid w:val="004A10C1"/>
    <w:rsid w:val="004A152D"/>
    <w:rsid w:val="004A18CE"/>
    <w:rsid w:val="004A24A0"/>
    <w:rsid w:val="004A25A6"/>
    <w:rsid w:val="004A2D43"/>
    <w:rsid w:val="004A2EBD"/>
    <w:rsid w:val="004A3033"/>
    <w:rsid w:val="004A310F"/>
    <w:rsid w:val="004A3CDF"/>
    <w:rsid w:val="004A41EA"/>
    <w:rsid w:val="004A4493"/>
    <w:rsid w:val="004A4EC9"/>
    <w:rsid w:val="004A53B9"/>
    <w:rsid w:val="004A555F"/>
    <w:rsid w:val="004A55CF"/>
    <w:rsid w:val="004A5793"/>
    <w:rsid w:val="004A5B57"/>
    <w:rsid w:val="004A5C0E"/>
    <w:rsid w:val="004A6415"/>
    <w:rsid w:val="004A67FB"/>
    <w:rsid w:val="004A6826"/>
    <w:rsid w:val="004A6853"/>
    <w:rsid w:val="004A6978"/>
    <w:rsid w:val="004A6C3B"/>
    <w:rsid w:val="004A6C7A"/>
    <w:rsid w:val="004A70A4"/>
    <w:rsid w:val="004A7742"/>
    <w:rsid w:val="004A7978"/>
    <w:rsid w:val="004A799B"/>
    <w:rsid w:val="004A79F2"/>
    <w:rsid w:val="004A7A8B"/>
    <w:rsid w:val="004B03DD"/>
    <w:rsid w:val="004B0D5A"/>
    <w:rsid w:val="004B15ED"/>
    <w:rsid w:val="004B16E8"/>
    <w:rsid w:val="004B19FC"/>
    <w:rsid w:val="004B1F14"/>
    <w:rsid w:val="004B232E"/>
    <w:rsid w:val="004B24DE"/>
    <w:rsid w:val="004B2514"/>
    <w:rsid w:val="004B26AC"/>
    <w:rsid w:val="004B26F2"/>
    <w:rsid w:val="004B2FA8"/>
    <w:rsid w:val="004B3062"/>
    <w:rsid w:val="004B38AF"/>
    <w:rsid w:val="004B3C9D"/>
    <w:rsid w:val="004B3DF7"/>
    <w:rsid w:val="004B3E01"/>
    <w:rsid w:val="004B47FB"/>
    <w:rsid w:val="004B4919"/>
    <w:rsid w:val="004B493C"/>
    <w:rsid w:val="004B4A71"/>
    <w:rsid w:val="004B5303"/>
    <w:rsid w:val="004B55E0"/>
    <w:rsid w:val="004B57C4"/>
    <w:rsid w:val="004B59ED"/>
    <w:rsid w:val="004B65A8"/>
    <w:rsid w:val="004B666B"/>
    <w:rsid w:val="004B69D3"/>
    <w:rsid w:val="004B6B44"/>
    <w:rsid w:val="004B6BEB"/>
    <w:rsid w:val="004B6C29"/>
    <w:rsid w:val="004B6D21"/>
    <w:rsid w:val="004B7026"/>
    <w:rsid w:val="004B7B00"/>
    <w:rsid w:val="004C00E7"/>
    <w:rsid w:val="004C0328"/>
    <w:rsid w:val="004C040F"/>
    <w:rsid w:val="004C06E6"/>
    <w:rsid w:val="004C080B"/>
    <w:rsid w:val="004C105F"/>
    <w:rsid w:val="004C174C"/>
    <w:rsid w:val="004C1B33"/>
    <w:rsid w:val="004C1D59"/>
    <w:rsid w:val="004C25B1"/>
    <w:rsid w:val="004C311A"/>
    <w:rsid w:val="004C37E8"/>
    <w:rsid w:val="004C38BE"/>
    <w:rsid w:val="004C4104"/>
    <w:rsid w:val="004C4317"/>
    <w:rsid w:val="004C4691"/>
    <w:rsid w:val="004C4DFD"/>
    <w:rsid w:val="004C578C"/>
    <w:rsid w:val="004C5AE1"/>
    <w:rsid w:val="004C5B38"/>
    <w:rsid w:val="004C5E92"/>
    <w:rsid w:val="004C5F1A"/>
    <w:rsid w:val="004C646F"/>
    <w:rsid w:val="004C6559"/>
    <w:rsid w:val="004C6614"/>
    <w:rsid w:val="004C669C"/>
    <w:rsid w:val="004C6B08"/>
    <w:rsid w:val="004C6B0D"/>
    <w:rsid w:val="004C6B0F"/>
    <w:rsid w:val="004C7259"/>
    <w:rsid w:val="004C77FC"/>
    <w:rsid w:val="004C7B2F"/>
    <w:rsid w:val="004D011A"/>
    <w:rsid w:val="004D01DA"/>
    <w:rsid w:val="004D0A57"/>
    <w:rsid w:val="004D109D"/>
    <w:rsid w:val="004D18FF"/>
    <w:rsid w:val="004D22E3"/>
    <w:rsid w:val="004D23DA"/>
    <w:rsid w:val="004D258F"/>
    <w:rsid w:val="004D2B61"/>
    <w:rsid w:val="004D34D1"/>
    <w:rsid w:val="004D3639"/>
    <w:rsid w:val="004D3AC1"/>
    <w:rsid w:val="004D3D2B"/>
    <w:rsid w:val="004D3FD4"/>
    <w:rsid w:val="004D425B"/>
    <w:rsid w:val="004D4543"/>
    <w:rsid w:val="004D4D71"/>
    <w:rsid w:val="004D58D3"/>
    <w:rsid w:val="004D5EE3"/>
    <w:rsid w:val="004D6036"/>
    <w:rsid w:val="004D635C"/>
    <w:rsid w:val="004D65A7"/>
    <w:rsid w:val="004D67C8"/>
    <w:rsid w:val="004D68C3"/>
    <w:rsid w:val="004D6D46"/>
    <w:rsid w:val="004D6F2E"/>
    <w:rsid w:val="004D7B0C"/>
    <w:rsid w:val="004D7F2C"/>
    <w:rsid w:val="004D7FB5"/>
    <w:rsid w:val="004E035A"/>
    <w:rsid w:val="004E03FB"/>
    <w:rsid w:val="004E04B8"/>
    <w:rsid w:val="004E0783"/>
    <w:rsid w:val="004E09EB"/>
    <w:rsid w:val="004E0A86"/>
    <w:rsid w:val="004E0C16"/>
    <w:rsid w:val="004E0C65"/>
    <w:rsid w:val="004E13FB"/>
    <w:rsid w:val="004E1DAE"/>
    <w:rsid w:val="004E1ECE"/>
    <w:rsid w:val="004E2566"/>
    <w:rsid w:val="004E26E3"/>
    <w:rsid w:val="004E296B"/>
    <w:rsid w:val="004E299C"/>
    <w:rsid w:val="004E2B9B"/>
    <w:rsid w:val="004E386D"/>
    <w:rsid w:val="004E395C"/>
    <w:rsid w:val="004E41C3"/>
    <w:rsid w:val="004E424B"/>
    <w:rsid w:val="004E45DE"/>
    <w:rsid w:val="004E4678"/>
    <w:rsid w:val="004E5449"/>
    <w:rsid w:val="004E5522"/>
    <w:rsid w:val="004E5764"/>
    <w:rsid w:val="004E59C3"/>
    <w:rsid w:val="004E5B26"/>
    <w:rsid w:val="004E5C27"/>
    <w:rsid w:val="004E5C88"/>
    <w:rsid w:val="004E5D66"/>
    <w:rsid w:val="004E5FA7"/>
    <w:rsid w:val="004E6B53"/>
    <w:rsid w:val="004E6D2A"/>
    <w:rsid w:val="004E7B16"/>
    <w:rsid w:val="004E7CDF"/>
    <w:rsid w:val="004E7D47"/>
    <w:rsid w:val="004F033E"/>
    <w:rsid w:val="004F0735"/>
    <w:rsid w:val="004F08E0"/>
    <w:rsid w:val="004F0CB0"/>
    <w:rsid w:val="004F0E58"/>
    <w:rsid w:val="004F13B3"/>
    <w:rsid w:val="004F15DE"/>
    <w:rsid w:val="004F1B2E"/>
    <w:rsid w:val="004F1D0F"/>
    <w:rsid w:val="004F23A2"/>
    <w:rsid w:val="004F23BA"/>
    <w:rsid w:val="004F27E0"/>
    <w:rsid w:val="004F2991"/>
    <w:rsid w:val="004F2B7B"/>
    <w:rsid w:val="004F2EBD"/>
    <w:rsid w:val="004F2F76"/>
    <w:rsid w:val="004F32C5"/>
    <w:rsid w:val="004F3846"/>
    <w:rsid w:val="004F3A78"/>
    <w:rsid w:val="004F3B87"/>
    <w:rsid w:val="004F3D5C"/>
    <w:rsid w:val="004F4303"/>
    <w:rsid w:val="004F490F"/>
    <w:rsid w:val="004F4A26"/>
    <w:rsid w:val="004F4F5A"/>
    <w:rsid w:val="004F532C"/>
    <w:rsid w:val="004F55FC"/>
    <w:rsid w:val="004F57A4"/>
    <w:rsid w:val="004F5AC7"/>
    <w:rsid w:val="004F6124"/>
    <w:rsid w:val="004F6D61"/>
    <w:rsid w:val="004F70BE"/>
    <w:rsid w:val="004F73BB"/>
    <w:rsid w:val="004F76D3"/>
    <w:rsid w:val="0050027D"/>
    <w:rsid w:val="00500483"/>
    <w:rsid w:val="00500535"/>
    <w:rsid w:val="005006D3"/>
    <w:rsid w:val="00500C80"/>
    <w:rsid w:val="00500F0C"/>
    <w:rsid w:val="00501116"/>
    <w:rsid w:val="005019AC"/>
    <w:rsid w:val="00501A9C"/>
    <w:rsid w:val="00501B71"/>
    <w:rsid w:val="00501BEF"/>
    <w:rsid w:val="00501CAF"/>
    <w:rsid w:val="005020C0"/>
    <w:rsid w:val="005028D7"/>
    <w:rsid w:val="005030B0"/>
    <w:rsid w:val="005032B8"/>
    <w:rsid w:val="0050352D"/>
    <w:rsid w:val="0050366D"/>
    <w:rsid w:val="00503FB7"/>
    <w:rsid w:val="00503FD7"/>
    <w:rsid w:val="00504150"/>
    <w:rsid w:val="00504255"/>
    <w:rsid w:val="00504291"/>
    <w:rsid w:val="0050438E"/>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07BC8"/>
    <w:rsid w:val="00510253"/>
    <w:rsid w:val="00510422"/>
    <w:rsid w:val="0051054C"/>
    <w:rsid w:val="005105B6"/>
    <w:rsid w:val="00510C01"/>
    <w:rsid w:val="00510CD5"/>
    <w:rsid w:val="00510D25"/>
    <w:rsid w:val="00510F9A"/>
    <w:rsid w:val="00511834"/>
    <w:rsid w:val="00511852"/>
    <w:rsid w:val="00512594"/>
    <w:rsid w:val="00512C2E"/>
    <w:rsid w:val="0051318D"/>
    <w:rsid w:val="0051322C"/>
    <w:rsid w:val="00513472"/>
    <w:rsid w:val="00513649"/>
    <w:rsid w:val="005138D0"/>
    <w:rsid w:val="00514130"/>
    <w:rsid w:val="0051424E"/>
    <w:rsid w:val="0051441A"/>
    <w:rsid w:val="0051469E"/>
    <w:rsid w:val="0051478D"/>
    <w:rsid w:val="0051482F"/>
    <w:rsid w:val="00514C6A"/>
    <w:rsid w:val="00515947"/>
    <w:rsid w:val="0051599E"/>
    <w:rsid w:val="00515BB3"/>
    <w:rsid w:val="00515C87"/>
    <w:rsid w:val="00515DF2"/>
    <w:rsid w:val="00516933"/>
    <w:rsid w:val="005171D4"/>
    <w:rsid w:val="0051756D"/>
    <w:rsid w:val="00517910"/>
    <w:rsid w:val="00517A98"/>
    <w:rsid w:val="00520BE4"/>
    <w:rsid w:val="00520E90"/>
    <w:rsid w:val="00520F52"/>
    <w:rsid w:val="005213E9"/>
    <w:rsid w:val="0052161A"/>
    <w:rsid w:val="00521905"/>
    <w:rsid w:val="005221BB"/>
    <w:rsid w:val="00522682"/>
    <w:rsid w:val="00522DC6"/>
    <w:rsid w:val="00522E20"/>
    <w:rsid w:val="00523090"/>
    <w:rsid w:val="00523223"/>
    <w:rsid w:val="005237D3"/>
    <w:rsid w:val="00523952"/>
    <w:rsid w:val="00523AC8"/>
    <w:rsid w:val="00523BF4"/>
    <w:rsid w:val="00524056"/>
    <w:rsid w:val="00524550"/>
    <w:rsid w:val="005249E6"/>
    <w:rsid w:val="00524FF1"/>
    <w:rsid w:val="00525051"/>
    <w:rsid w:val="0052510C"/>
    <w:rsid w:val="005252E9"/>
    <w:rsid w:val="0052573F"/>
    <w:rsid w:val="00525C3C"/>
    <w:rsid w:val="00526351"/>
    <w:rsid w:val="0052688B"/>
    <w:rsid w:val="00526FA1"/>
    <w:rsid w:val="00527163"/>
    <w:rsid w:val="005271D9"/>
    <w:rsid w:val="00527405"/>
    <w:rsid w:val="00527920"/>
    <w:rsid w:val="00527EE5"/>
    <w:rsid w:val="00527EFF"/>
    <w:rsid w:val="0053003B"/>
    <w:rsid w:val="005303AD"/>
    <w:rsid w:val="00530D0A"/>
    <w:rsid w:val="005314B5"/>
    <w:rsid w:val="005315AF"/>
    <w:rsid w:val="005316D2"/>
    <w:rsid w:val="00531C10"/>
    <w:rsid w:val="00532652"/>
    <w:rsid w:val="00532D5B"/>
    <w:rsid w:val="005332A0"/>
    <w:rsid w:val="005334B5"/>
    <w:rsid w:val="00534085"/>
    <w:rsid w:val="005345C6"/>
    <w:rsid w:val="005345F6"/>
    <w:rsid w:val="005348C8"/>
    <w:rsid w:val="005349D3"/>
    <w:rsid w:val="00534B02"/>
    <w:rsid w:val="00535BEF"/>
    <w:rsid w:val="005363AD"/>
    <w:rsid w:val="0053643C"/>
    <w:rsid w:val="00536CD5"/>
    <w:rsid w:val="00536FA6"/>
    <w:rsid w:val="00537090"/>
    <w:rsid w:val="00537461"/>
    <w:rsid w:val="00537F01"/>
    <w:rsid w:val="0054052A"/>
    <w:rsid w:val="005405D6"/>
    <w:rsid w:val="005406BD"/>
    <w:rsid w:val="005408B6"/>
    <w:rsid w:val="00540BC7"/>
    <w:rsid w:val="00540DF1"/>
    <w:rsid w:val="00540DF5"/>
    <w:rsid w:val="00540E00"/>
    <w:rsid w:val="00540F94"/>
    <w:rsid w:val="00541088"/>
    <w:rsid w:val="0054121E"/>
    <w:rsid w:val="0054157D"/>
    <w:rsid w:val="00541637"/>
    <w:rsid w:val="00541CC3"/>
    <w:rsid w:val="00542731"/>
    <w:rsid w:val="00542CB1"/>
    <w:rsid w:val="0054313E"/>
    <w:rsid w:val="005431CF"/>
    <w:rsid w:val="0054321B"/>
    <w:rsid w:val="00543366"/>
    <w:rsid w:val="0054373E"/>
    <w:rsid w:val="00543A8B"/>
    <w:rsid w:val="00543D5A"/>
    <w:rsid w:val="005446D8"/>
    <w:rsid w:val="0054496A"/>
    <w:rsid w:val="00544BAC"/>
    <w:rsid w:val="00545027"/>
    <w:rsid w:val="0054507C"/>
    <w:rsid w:val="005451E2"/>
    <w:rsid w:val="00545317"/>
    <w:rsid w:val="005453B6"/>
    <w:rsid w:val="00545F87"/>
    <w:rsid w:val="0054672E"/>
    <w:rsid w:val="00546795"/>
    <w:rsid w:val="00546DFA"/>
    <w:rsid w:val="00550890"/>
    <w:rsid w:val="00551147"/>
    <w:rsid w:val="00551A69"/>
    <w:rsid w:val="00551C49"/>
    <w:rsid w:val="005520F1"/>
    <w:rsid w:val="005523E0"/>
    <w:rsid w:val="005527E9"/>
    <w:rsid w:val="00552988"/>
    <w:rsid w:val="00552A69"/>
    <w:rsid w:val="0055320C"/>
    <w:rsid w:val="0055321E"/>
    <w:rsid w:val="005538EC"/>
    <w:rsid w:val="00553978"/>
    <w:rsid w:val="00553B52"/>
    <w:rsid w:val="00553CFA"/>
    <w:rsid w:val="00553FA1"/>
    <w:rsid w:val="00554757"/>
    <w:rsid w:val="00554CD2"/>
    <w:rsid w:val="00554FDB"/>
    <w:rsid w:val="0055506E"/>
    <w:rsid w:val="005551F5"/>
    <w:rsid w:val="005552AB"/>
    <w:rsid w:val="005553C0"/>
    <w:rsid w:val="00555739"/>
    <w:rsid w:val="00555989"/>
    <w:rsid w:val="00556260"/>
    <w:rsid w:val="005562A7"/>
    <w:rsid w:val="00556704"/>
    <w:rsid w:val="005568C3"/>
    <w:rsid w:val="00556AA0"/>
    <w:rsid w:val="005570B1"/>
    <w:rsid w:val="00557D03"/>
    <w:rsid w:val="00557FF1"/>
    <w:rsid w:val="0056052F"/>
    <w:rsid w:val="00560716"/>
    <w:rsid w:val="0056099D"/>
    <w:rsid w:val="005610E4"/>
    <w:rsid w:val="00561327"/>
    <w:rsid w:val="00561557"/>
    <w:rsid w:val="00562029"/>
    <w:rsid w:val="00562420"/>
    <w:rsid w:val="005624A3"/>
    <w:rsid w:val="0056259F"/>
    <w:rsid w:val="005629B3"/>
    <w:rsid w:val="00562BE2"/>
    <w:rsid w:val="00563026"/>
    <w:rsid w:val="0056368A"/>
    <w:rsid w:val="00563DCC"/>
    <w:rsid w:val="00563FE5"/>
    <w:rsid w:val="00564542"/>
    <w:rsid w:val="005645CF"/>
    <w:rsid w:val="00564BDF"/>
    <w:rsid w:val="00564CCE"/>
    <w:rsid w:val="00565071"/>
    <w:rsid w:val="00565EF2"/>
    <w:rsid w:val="00566584"/>
    <w:rsid w:val="005666F5"/>
    <w:rsid w:val="0056670F"/>
    <w:rsid w:val="005669A6"/>
    <w:rsid w:val="0056731C"/>
    <w:rsid w:val="005679F3"/>
    <w:rsid w:val="00567A3B"/>
    <w:rsid w:val="00570299"/>
    <w:rsid w:val="005705DC"/>
    <w:rsid w:val="0057065E"/>
    <w:rsid w:val="00570676"/>
    <w:rsid w:val="00570F23"/>
    <w:rsid w:val="00570F77"/>
    <w:rsid w:val="0057178E"/>
    <w:rsid w:val="00571905"/>
    <w:rsid w:val="00571E1B"/>
    <w:rsid w:val="00572C79"/>
    <w:rsid w:val="00572D83"/>
    <w:rsid w:val="005731C2"/>
    <w:rsid w:val="00573585"/>
    <w:rsid w:val="005735EA"/>
    <w:rsid w:val="005737A1"/>
    <w:rsid w:val="00573896"/>
    <w:rsid w:val="005738E4"/>
    <w:rsid w:val="005739CB"/>
    <w:rsid w:val="005739DC"/>
    <w:rsid w:val="00573A1E"/>
    <w:rsid w:val="00573E55"/>
    <w:rsid w:val="0057402C"/>
    <w:rsid w:val="00574067"/>
    <w:rsid w:val="0057406A"/>
    <w:rsid w:val="005745FB"/>
    <w:rsid w:val="005749C2"/>
    <w:rsid w:val="00575427"/>
    <w:rsid w:val="00575B75"/>
    <w:rsid w:val="00575C6D"/>
    <w:rsid w:val="00576079"/>
    <w:rsid w:val="00576DA7"/>
    <w:rsid w:val="00577259"/>
    <w:rsid w:val="005774A5"/>
    <w:rsid w:val="005774C2"/>
    <w:rsid w:val="005779AC"/>
    <w:rsid w:val="00577F57"/>
    <w:rsid w:val="00580112"/>
    <w:rsid w:val="005805D5"/>
    <w:rsid w:val="00580D97"/>
    <w:rsid w:val="00581B75"/>
    <w:rsid w:val="00581CAA"/>
    <w:rsid w:val="00581D30"/>
    <w:rsid w:val="00581E6C"/>
    <w:rsid w:val="00582211"/>
    <w:rsid w:val="00582743"/>
    <w:rsid w:val="0058274E"/>
    <w:rsid w:val="00582A6E"/>
    <w:rsid w:val="00582D96"/>
    <w:rsid w:val="005833BB"/>
    <w:rsid w:val="00583454"/>
    <w:rsid w:val="00583599"/>
    <w:rsid w:val="00583C9E"/>
    <w:rsid w:val="00583D21"/>
    <w:rsid w:val="00583E6B"/>
    <w:rsid w:val="00583F45"/>
    <w:rsid w:val="005844B6"/>
    <w:rsid w:val="00584770"/>
    <w:rsid w:val="0058480B"/>
    <w:rsid w:val="00584AC6"/>
    <w:rsid w:val="00584C3A"/>
    <w:rsid w:val="00584D42"/>
    <w:rsid w:val="0058504A"/>
    <w:rsid w:val="0058524F"/>
    <w:rsid w:val="00585490"/>
    <w:rsid w:val="00585717"/>
    <w:rsid w:val="00585B8B"/>
    <w:rsid w:val="00585EA4"/>
    <w:rsid w:val="00585FE5"/>
    <w:rsid w:val="005864B3"/>
    <w:rsid w:val="005864BC"/>
    <w:rsid w:val="00586798"/>
    <w:rsid w:val="00586823"/>
    <w:rsid w:val="00587A51"/>
    <w:rsid w:val="00587DEC"/>
    <w:rsid w:val="005901B5"/>
    <w:rsid w:val="005902AE"/>
    <w:rsid w:val="00590347"/>
    <w:rsid w:val="00590B5A"/>
    <w:rsid w:val="00590B66"/>
    <w:rsid w:val="00590CFC"/>
    <w:rsid w:val="005912E5"/>
    <w:rsid w:val="00591348"/>
    <w:rsid w:val="00591FCC"/>
    <w:rsid w:val="00592E0F"/>
    <w:rsid w:val="00593289"/>
    <w:rsid w:val="0059365A"/>
    <w:rsid w:val="0059373D"/>
    <w:rsid w:val="00593997"/>
    <w:rsid w:val="005943B8"/>
    <w:rsid w:val="00594485"/>
    <w:rsid w:val="00594796"/>
    <w:rsid w:val="00594823"/>
    <w:rsid w:val="00594F34"/>
    <w:rsid w:val="0059515C"/>
    <w:rsid w:val="00595332"/>
    <w:rsid w:val="0059556D"/>
    <w:rsid w:val="0059569B"/>
    <w:rsid w:val="0059582A"/>
    <w:rsid w:val="00595A80"/>
    <w:rsid w:val="005960DA"/>
    <w:rsid w:val="00596588"/>
    <w:rsid w:val="0059663C"/>
    <w:rsid w:val="00596AF7"/>
    <w:rsid w:val="00596EB2"/>
    <w:rsid w:val="00597BD4"/>
    <w:rsid w:val="005A01B9"/>
    <w:rsid w:val="005A0223"/>
    <w:rsid w:val="005A05AF"/>
    <w:rsid w:val="005A0810"/>
    <w:rsid w:val="005A11DB"/>
    <w:rsid w:val="005A14AA"/>
    <w:rsid w:val="005A1B48"/>
    <w:rsid w:val="005A1C79"/>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EEC"/>
    <w:rsid w:val="005A4F39"/>
    <w:rsid w:val="005A5321"/>
    <w:rsid w:val="005A5620"/>
    <w:rsid w:val="005A5CFB"/>
    <w:rsid w:val="005A5F0B"/>
    <w:rsid w:val="005A60D1"/>
    <w:rsid w:val="005A7156"/>
    <w:rsid w:val="005A71FE"/>
    <w:rsid w:val="005A7560"/>
    <w:rsid w:val="005A78C5"/>
    <w:rsid w:val="005A7A2E"/>
    <w:rsid w:val="005A7A8D"/>
    <w:rsid w:val="005A7C09"/>
    <w:rsid w:val="005A7CF6"/>
    <w:rsid w:val="005B0330"/>
    <w:rsid w:val="005B1242"/>
    <w:rsid w:val="005B12DB"/>
    <w:rsid w:val="005B1ACD"/>
    <w:rsid w:val="005B1AD9"/>
    <w:rsid w:val="005B1DED"/>
    <w:rsid w:val="005B1EA7"/>
    <w:rsid w:val="005B2434"/>
    <w:rsid w:val="005B2458"/>
    <w:rsid w:val="005B25B3"/>
    <w:rsid w:val="005B27BD"/>
    <w:rsid w:val="005B298C"/>
    <w:rsid w:val="005B2B64"/>
    <w:rsid w:val="005B2C43"/>
    <w:rsid w:val="005B2C95"/>
    <w:rsid w:val="005B2D93"/>
    <w:rsid w:val="005B2E13"/>
    <w:rsid w:val="005B2F5A"/>
    <w:rsid w:val="005B2F9B"/>
    <w:rsid w:val="005B2FB1"/>
    <w:rsid w:val="005B2FB2"/>
    <w:rsid w:val="005B3076"/>
    <w:rsid w:val="005B3240"/>
    <w:rsid w:val="005B356C"/>
    <w:rsid w:val="005B3662"/>
    <w:rsid w:val="005B39E3"/>
    <w:rsid w:val="005B3D9C"/>
    <w:rsid w:val="005B420B"/>
    <w:rsid w:val="005B422E"/>
    <w:rsid w:val="005B496A"/>
    <w:rsid w:val="005B4C56"/>
    <w:rsid w:val="005B4CA0"/>
    <w:rsid w:val="005B4ECE"/>
    <w:rsid w:val="005B5BE5"/>
    <w:rsid w:val="005B6086"/>
    <w:rsid w:val="005B61F6"/>
    <w:rsid w:val="005B62E4"/>
    <w:rsid w:val="005B6646"/>
    <w:rsid w:val="005B673E"/>
    <w:rsid w:val="005B67BB"/>
    <w:rsid w:val="005B68C1"/>
    <w:rsid w:val="005B6B43"/>
    <w:rsid w:val="005B6E03"/>
    <w:rsid w:val="005B7599"/>
    <w:rsid w:val="005C0438"/>
    <w:rsid w:val="005C1856"/>
    <w:rsid w:val="005C2260"/>
    <w:rsid w:val="005C226B"/>
    <w:rsid w:val="005C25D4"/>
    <w:rsid w:val="005C2A12"/>
    <w:rsid w:val="005C30E8"/>
    <w:rsid w:val="005C38C7"/>
    <w:rsid w:val="005C3992"/>
    <w:rsid w:val="005C3AB3"/>
    <w:rsid w:val="005C3BC1"/>
    <w:rsid w:val="005C402D"/>
    <w:rsid w:val="005C404D"/>
    <w:rsid w:val="005C41F0"/>
    <w:rsid w:val="005C4859"/>
    <w:rsid w:val="005C4CE0"/>
    <w:rsid w:val="005C4D36"/>
    <w:rsid w:val="005C4EAF"/>
    <w:rsid w:val="005C51D4"/>
    <w:rsid w:val="005C5576"/>
    <w:rsid w:val="005C557F"/>
    <w:rsid w:val="005C58BB"/>
    <w:rsid w:val="005C5AEB"/>
    <w:rsid w:val="005C5E1B"/>
    <w:rsid w:val="005C5E45"/>
    <w:rsid w:val="005C64D7"/>
    <w:rsid w:val="005C6930"/>
    <w:rsid w:val="005C6DC3"/>
    <w:rsid w:val="005C72BC"/>
    <w:rsid w:val="005C7551"/>
    <w:rsid w:val="005C783C"/>
    <w:rsid w:val="005C7ADE"/>
    <w:rsid w:val="005D0578"/>
    <w:rsid w:val="005D115B"/>
    <w:rsid w:val="005D190F"/>
    <w:rsid w:val="005D1C1E"/>
    <w:rsid w:val="005D1CB6"/>
    <w:rsid w:val="005D1FEA"/>
    <w:rsid w:val="005D23E4"/>
    <w:rsid w:val="005D2805"/>
    <w:rsid w:val="005D2946"/>
    <w:rsid w:val="005D3F2D"/>
    <w:rsid w:val="005D42AC"/>
    <w:rsid w:val="005D4547"/>
    <w:rsid w:val="005D46B5"/>
    <w:rsid w:val="005D475F"/>
    <w:rsid w:val="005D4FCC"/>
    <w:rsid w:val="005D5D0C"/>
    <w:rsid w:val="005D608C"/>
    <w:rsid w:val="005D649C"/>
    <w:rsid w:val="005D6641"/>
    <w:rsid w:val="005D6EED"/>
    <w:rsid w:val="005D6FF8"/>
    <w:rsid w:val="005D7343"/>
    <w:rsid w:val="005D75F9"/>
    <w:rsid w:val="005D7956"/>
    <w:rsid w:val="005D7B85"/>
    <w:rsid w:val="005E04DA"/>
    <w:rsid w:val="005E08BC"/>
    <w:rsid w:val="005E1065"/>
    <w:rsid w:val="005E1282"/>
    <w:rsid w:val="005E1392"/>
    <w:rsid w:val="005E19D0"/>
    <w:rsid w:val="005E1CEA"/>
    <w:rsid w:val="005E1E23"/>
    <w:rsid w:val="005E25A4"/>
    <w:rsid w:val="005E2960"/>
    <w:rsid w:val="005E2BE7"/>
    <w:rsid w:val="005E2C44"/>
    <w:rsid w:val="005E30D3"/>
    <w:rsid w:val="005E33A3"/>
    <w:rsid w:val="005E34EA"/>
    <w:rsid w:val="005E3958"/>
    <w:rsid w:val="005E3E81"/>
    <w:rsid w:val="005E3EDB"/>
    <w:rsid w:val="005E44A1"/>
    <w:rsid w:val="005E458C"/>
    <w:rsid w:val="005E4B59"/>
    <w:rsid w:val="005E4D50"/>
    <w:rsid w:val="005E4DB9"/>
    <w:rsid w:val="005E4DEA"/>
    <w:rsid w:val="005E5B38"/>
    <w:rsid w:val="005E5C7A"/>
    <w:rsid w:val="005E63E1"/>
    <w:rsid w:val="005E6DDB"/>
    <w:rsid w:val="005E739F"/>
    <w:rsid w:val="005E7C67"/>
    <w:rsid w:val="005F01DB"/>
    <w:rsid w:val="005F0317"/>
    <w:rsid w:val="005F0333"/>
    <w:rsid w:val="005F034D"/>
    <w:rsid w:val="005F067D"/>
    <w:rsid w:val="005F0A93"/>
    <w:rsid w:val="005F0ABE"/>
    <w:rsid w:val="005F1185"/>
    <w:rsid w:val="005F1325"/>
    <w:rsid w:val="005F16B1"/>
    <w:rsid w:val="005F1BF9"/>
    <w:rsid w:val="005F2030"/>
    <w:rsid w:val="005F21DB"/>
    <w:rsid w:val="005F21F5"/>
    <w:rsid w:val="005F22FB"/>
    <w:rsid w:val="005F2915"/>
    <w:rsid w:val="005F30A0"/>
    <w:rsid w:val="005F36F3"/>
    <w:rsid w:val="005F383B"/>
    <w:rsid w:val="005F39D5"/>
    <w:rsid w:val="005F3A58"/>
    <w:rsid w:val="005F3C53"/>
    <w:rsid w:val="005F3CBD"/>
    <w:rsid w:val="005F4A4C"/>
    <w:rsid w:val="005F5214"/>
    <w:rsid w:val="005F5EFE"/>
    <w:rsid w:val="005F603C"/>
    <w:rsid w:val="005F6430"/>
    <w:rsid w:val="005F6496"/>
    <w:rsid w:val="005F658F"/>
    <w:rsid w:val="005F67A0"/>
    <w:rsid w:val="005F6DE6"/>
    <w:rsid w:val="005F7544"/>
    <w:rsid w:val="005F7EEE"/>
    <w:rsid w:val="006004E2"/>
    <w:rsid w:val="00600701"/>
    <w:rsid w:val="00601366"/>
    <w:rsid w:val="00601706"/>
    <w:rsid w:val="0060172F"/>
    <w:rsid w:val="006017E0"/>
    <w:rsid w:val="00601A8C"/>
    <w:rsid w:val="00601DE8"/>
    <w:rsid w:val="00601F4A"/>
    <w:rsid w:val="00602856"/>
    <w:rsid w:val="00602BC2"/>
    <w:rsid w:val="00602F52"/>
    <w:rsid w:val="006036EA"/>
    <w:rsid w:val="0060388C"/>
    <w:rsid w:val="00603D9B"/>
    <w:rsid w:val="00603EA5"/>
    <w:rsid w:val="00603F1F"/>
    <w:rsid w:val="00603FF3"/>
    <w:rsid w:val="0060442E"/>
    <w:rsid w:val="00604735"/>
    <w:rsid w:val="00604928"/>
    <w:rsid w:val="00605384"/>
    <w:rsid w:val="00605549"/>
    <w:rsid w:val="0060595B"/>
    <w:rsid w:val="00605C35"/>
    <w:rsid w:val="00605C5E"/>
    <w:rsid w:val="00606A30"/>
    <w:rsid w:val="006070AF"/>
    <w:rsid w:val="006070DC"/>
    <w:rsid w:val="00607C4C"/>
    <w:rsid w:val="00607D3B"/>
    <w:rsid w:val="006103D1"/>
    <w:rsid w:val="0061040C"/>
    <w:rsid w:val="00610807"/>
    <w:rsid w:val="00610E46"/>
    <w:rsid w:val="0061137E"/>
    <w:rsid w:val="0061223D"/>
    <w:rsid w:val="00612562"/>
    <w:rsid w:val="006125BA"/>
    <w:rsid w:val="00612730"/>
    <w:rsid w:val="00612849"/>
    <w:rsid w:val="00612999"/>
    <w:rsid w:val="00612BBE"/>
    <w:rsid w:val="00612DC4"/>
    <w:rsid w:val="0061350D"/>
    <w:rsid w:val="006135F7"/>
    <w:rsid w:val="006137DE"/>
    <w:rsid w:val="00613D1C"/>
    <w:rsid w:val="0061413E"/>
    <w:rsid w:val="0061499C"/>
    <w:rsid w:val="00615275"/>
    <w:rsid w:val="00615B41"/>
    <w:rsid w:val="00615DD9"/>
    <w:rsid w:val="006160C9"/>
    <w:rsid w:val="00616782"/>
    <w:rsid w:val="006169A0"/>
    <w:rsid w:val="00616C7F"/>
    <w:rsid w:val="00617AAC"/>
    <w:rsid w:val="00617DF8"/>
    <w:rsid w:val="006201C2"/>
    <w:rsid w:val="0062026C"/>
    <w:rsid w:val="00620E47"/>
    <w:rsid w:val="0062108E"/>
    <w:rsid w:val="0062162D"/>
    <w:rsid w:val="0062164F"/>
    <w:rsid w:val="00621CF4"/>
    <w:rsid w:val="0062215E"/>
    <w:rsid w:val="00622210"/>
    <w:rsid w:val="00622B83"/>
    <w:rsid w:val="00622D02"/>
    <w:rsid w:val="00623626"/>
    <w:rsid w:val="006238CF"/>
    <w:rsid w:val="00624020"/>
    <w:rsid w:val="0062438A"/>
    <w:rsid w:val="0062438B"/>
    <w:rsid w:val="006243B6"/>
    <w:rsid w:val="0062489E"/>
    <w:rsid w:val="00624D43"/>
    <w:rsid w:val="00624E94"/>
    <w:rsid w:val="00624EAE"/>
    <w:rsid w:val="00624F10"/>
    <w:rsid w:val="00624F27"/>
    <w:rsid w:val="00625297"/>
    <w:rsid w:val="00625FD7"/>
    <w:rsid w:val="0062654F"/>
    <w:rsid w:val="006265EE"/>
    <w:rsid w:val="00626DE0"/>
    <w:rsid w:val="00626E60"/>
    <w:rsid w:val="00626EC6"/>
    <w:rsid w:val="00627275"/>
    <w:rsid w:val="0062753C"/>
    <w:rsid w:val="00627EDF"/>
    <w:rsid w:val="006300AC"/>
    <w:rsid w:val="00630A60"/>
    <w:rsid w:val="00630DB5"/>
    <w:rsid w:val="00630E0F"/>
    <w:rsid w:val="00630EDF"/>
    <w:rsid w:val="0063110F"/>
    <w:rsid w:val="006315A7"/>
    <w:rsid w:val="00631762"/>
    <w:rsid w:val="00631BDC"/>
    <w:rsid w:val="00631EF5"/>
    <w:rsid w:val="00632069"/>
    <w:rsid w:val="0063227B"/>
    <w:rsid w:val="0063241D"/>
    <w:rsid w:val="0063281F"/>
    <w:rsid w:val="00632BA4"/>
    <w:rsid w:val="0063329B"/>
    <w:rsid w:val="006332A1"/>
    <w:rsid w:val="006333C5"/>
    <w:rsid w:val="006337F4"/>
    <w:rsid w:val="006338E5"/>
    <w:rsid w:val="00633909"/>
    <w:rsid w:val="00633A17"/>
    <w:rsid w:val="00633E25"/>
    <w:rsid w:val="00634038"/>
    <w:rsid w:val="006341A7"/>
    <w:rsid w:val="00634490"/>
    <w:rsid w:val="00634827"/>
    <w:rsid w:val="00634963"/>
    <w:rsid w:val="00634B0E"/>
    <w:rsid w:val="00635289"/>
    <w:rsid w:val="00635294"/>
    <w:rsid w:val="0063568A"/>
    <w:rsid w:val="00635926"/>
    <w:rsid w:val="006360F5"/>
    <w:rsid w:val="0063631E"/>
    <w:rsid w:val="00636A1B"/>
    <w:rsid w:val="00636B0B"/>
    <w:rsid w:val="00636E98"/>
    <w:rsid w:val="00637721"/>
    <w:rsid w:val="00637971"/>
    <w:rsid w:val="0063799C"/>
    <w:rsid w:val="00637D7A"/>
    <w:rsid w:val="0064076D"/>
    <w:rsid w:val="0064080D"/>
    <w:rsid w:val="00640879"/>
    <w:rsid w:val="00640F3F"/>
    <w:rsid w:val="00641B77"/>
    <w:rsid w:val="00641CEF"/>
    <w:rsid w:val="006425BC"/>
    <w:rsid w:val="006425CD"/>
    <w:rsid w:val="0064268E"/>
    <w:rsid w:val="0064285E"/>
    <w:rsid w:val="00642A1C"/>
    <w:rsid w:val="00642A65"/>
    <w:rsid w:val="00642C96"/>
    <w:rsid w:val="00643300"/>
    <w:rsid w:val="006438D6"/>
    <w:rsid w:val="00643B4D"/>
    <w:rsid w:val="00643C79"/>
    <w:rsid w:val="00643E2B"/>
    <w:rsid w:val="0064425A"/>
    <w:rsid w:val="00644297"/>
    <w:rsid w:val="00644AF1"/>
    <w:rsid w:val="00644F4C"/>
    <w:rsid w:val="006450DC"/>
    <w:rsid w:val="0064559B"/>
    <w:rsid w:val="006455D1"/>
    <w:rsid w:val="006465E1"/>
    <w:rsid w:val="00646670"/>
    <w:rsid w:val="00647586"/>
    <w:rsid w:val="006477FF"/>
    <w:rsid w:val="006478C6"/>
    <w:rsid w:val="0065024B"/>
    <w:rsid w:val="00650713"/>
    <w:rsid w:val="00650BA1"/>
    <w:rsid w:val="00650FF7"/>
    <w:rsid w:val="00651182"/>
    <w:rsid w:val="006512BF"/>
    <w:rsid w:val="006515A2"/>
    <w:rsid w:val="006516FD"/>
    <w:rsid w:val="00651A7C"/>
    <w:rsid w:val="0065211E"/>
    <w:rsid w:val="0065218A"/>
    <w:rsid w:val="006522B0"/>
    <w:rsid w:val="00652480"/>
    <w:rsid w:val="00652AA5"/>
    <w:rsid w:val="00652D8C"/>
    <w:rsid w:val="00652E8B"/>
    <w:rsid w:val="0065356F"/>
    <w:rsid w:val="00653BB0"/>
    <w:rsid w:val="00653F7A"/>
    <w:rsid w:val="00654066"/>
    <w:rsid w:val="006546A6"/>
    <w:rsid w:val="0065470D"/>
    <w:rsid w:val="00654D03"/>
    <w:rsid w:val="00655371"/>
    <w:rsid w:val="006555B8"/>
    <w:rsid w:val="00656241"/>
    <w:rsid w:val="00656605"/>
    <w:rsid w:val="00656707"/>
    <w:rsid w:val="00656FB0"/>
    <w:rsid w:val="00657135"/>
    <w:rsid w:val="006573C6"/>
    <w:rsid w:val="006574B8"/>
    <w:rsid w:val="006575E9"/>
    <w:rsid w:val="00657682"/>
    <w:rsid w:val="00657874"/>
    <w:rsid w:val="00657AA3"/>
    <w:rsid w:val="0066085B"/>
    <w:rsid w:val="00660DBF"/>
    <w:rsid w:val="00661227"/>
    <w:rsid w:val="00661378"/>
    <w:rsid w:val="00661D60"/>
    <w:rsid w:val="00661E82"/>
    <w:rsid w:val="006626D6"/>
    <w:rsid w:val="006626E4"/>
    <w:rsid w:val="00662ACC"/>
    <w:rsid w:val="00662F12"/>
    <w:rsid w:val="00663065"/>
    <w:rsid w:val="006632E9"/>
    <w:rsid w:val="00663A11"/>
    <w:rsid w:val="00663DEC"/>
    <w:rsid w:val="0066427F"/>
    <w:rsid w:val="00664483"/>
    <w:rsid w:val="0066497E"/>
    <w:rsid w:val="00664CD1"/>
    <w:rsid w:val="00664E8B"/>
    <w:rsid w:val="00664FC6"/>
    <w:rsid w:val="0066532A"/>
    <w:rsid w:val="00665465"/>
    <w:rsid w:val="006654BA"/>
    <w:rsid w:val="006655FE"/>
    <w:rsid w:val="0066573E"/>
    <w:rsid w:val="00665B19"/>
    <w:rsid w:val="00665DF7"/>
    <w:rsid w:val="00665E21"/>
    <w:rsid w:val="00665E5C"/>
    <w:rsid w:val="00666252"/>
    <w:rsid w:val="006662B3"/>
    <w:rsid w:val="00666AFF"/>
    <w:rsid w:val="00666B12"/>
    <w:rsid w:val="00666D19"/>
    <w:rsid w:val="00666D88"/>
    <w:rsid w:val="006671C2"/>
    <w:rsid w:val="006671F1"/>
    <w:rsid w:val="00667691"/>
    <w:rsid w:val="006677D8"/>
    <w:rsid w:val="006679F9"/>
    <w:rsid w:val="00667D87"/>
    <w:rsid w:val="00667F8A"/>
    <w:rsid w:val="00670E36"/>
    <w:rsid w:val="00671919"/>
    <w:rsid w:val="00671A27"/>
    <w:rsid w:val="00672286"/>
    <w:rsid w:val="006728DC"/>
    <w:rsid w:val="00672C53"/>
    <w:rsid w:val="00672D88"/>
    <w:rsid w:val="00672F55"/>
    <w:rsid w:val="006732C1"/>
    <w:rsid w:val="006739AD"/>
    <w:rsid w:val="006743F4"/>
    <w:rsid w:val="006747ED"/>
    <w:rsid w:val="0067499A"/>
    <w:rsid w:val="00675301"/>
    <w:rsid w:val="0067580D"/>
    <w:rsid w:val="0067582A"/>
    <w:rsid w:val="0067614F"/>
    <w:rsid w:val="006763E4"/>
    <w:rsid w:val="00676982"/>
    <w:rsid w:val="00676D7B"/>
    <w:rsid w:val="00676E39"/>
    <w:rsid w:val="00677193"/>
    <w:rsid w:val="00677A22"/>
    <w:rsid w:val="00680AE1"/>
    <w:rsid w:val="00680B6D"/>
    <w:rsid w:val="00680DFB"/>
    <w:rsid w:val="006812C4"/>
    <w:rsid w:val="00681379"/>
    <w:rsid w:val="00681916"/>
    <w:rsid w:val="00681A7B"/>
    <w:rsid w:val="0068214F"/>
    <w:rsid w:val="006822F4"/>
    <w:rsid w:val="00682840"/>
    <w:rsid w:val="0068296C"/>
    <w:rsid w:val="00682E5C"/>
    <w:rsid w:val="00683786"/>
    <w:rsid w:val="00683942"/>
    <w:rsid w:val="00684088"/>
    <w:rsid w:val="00684247"/>
    <w:rsid w:val="0068431F"/>
    <w:rsid w:val="00684D41"/>
    <w:rsid w:val="006853F4"/>
    <w:rsid w:val="00685605"/>
    <w:rsid w:val="00685648"/>
    <w:rsid w:val="00686F14"/>
    <w:rsid w:val="0068707C"/>
    <w:rsid w:val="0068717E"/>
    <w:rsid w:val="0068732D"/>
    <w:rsid w:val="006873A4"/>
    <w:rsid w:val="0068748F"/>
    <w:rsid w:val="006877CB"/>
    <w:rsid w:val="006878D8"/>
    <w:rsid w:val="00687FDC"/>
    <w:rsid w:val="006900D2"/>
    <w:rsid w:val="006901F4"/>
    <w:rsid w:val="00690AA3"/>
    <w:rsid w:val="00691965"/>
    <w:rsid w:val="006921FD"/>
    <w:rsid w:val="0069226F"/>
    <w:rsid w:val="006922C5"/>
    <w:rsid w:val="006927F0"/>
    <w:rsid w:val="006928DE"/>
    <w:rsid w:val="00692AC3"/>
    <w:rsid w:val="00692E49"/>
    <w:rsid w:val="006933FC"/>
    <w:rsid w:val="006936E8"/>
    <w:rsid w:val="006937E4"/>
    <w:rsid w:val="0069386C"/>
    <w:rsid w:val="00693A27"/>
    <w:rsid w:val="00693D6C"/>
    <w:rsid w:val="0069423F"/>
    <w:rsid w:val="0069441B"/>
    <w:rsid w:val="006944C6"/>
    <w:rsid w:val="0069529C"/>
    <w:rsid w:val="00695646"/>
    <w:rsid w:val="00695B7C"/>
    <w:rsid w:val="00695EB1"/>
    <w:rsid w:val="00695F90"/>
    <w:rsid w:val="00696002"/>
    <w:rsid w:val="00696455"/>
    <w:rsid w:val="0069659D"/>
    <w:rsid w:val="00696AC1"/>
    <w:rsid w:val="00696CC9"/>
    <w:rsid w:val="00696E12"/>
    <w:rsid w:val="006973DB"/>
    <w:rsid w:val="0069743D"/>
    <w:rsid w:val="0069752A"/>
    <w:rsid w:val="006977A3"/>
    <w:rsid w:val="006978A0"/>
    <w:rsid w:val="00697F18"/>
    <w:rsid w:val="006A038D"/>
    <w:rsid w:val="006A1049"/>
    <w:rsid w:val="006A118B"/>
    <w:rsid w:val="006A1488"/>
    <w:rsid w:val="006A1A44"/>
    <w:rsid w:val="006A1FEB"/>
    <w:rsid w:val="006A2391"/>
    <w:rsid w:val="006A277D"/>
    <w:rsid w:val="006A277F"/>
    <w:rsid w:val="006A2B74"/>
    <w:rsid w:val="006A2DAF"/>
    <w:rsid w:val="006A4031"/>
    <w:rsid w:val="006A46DB"/>
    <w:rsid w:val="006A4723"/>
    <w:rsid w:val="006A4F90"/>
    <w:rsid w:val="006A5255"/>
    <w:rsid w:val="006A5D7B"/>
    <w:rsid w:val="006A5EE1"/>
    <w:rsid w:val="006A665A"/>
    <w:rsid w:val="006A66CB"/>
    <w:rsid w:val="006A6A94"/>
    <w:rsid w:val="006A70E2"/>
    <w:rsid w:val="006A7310"/>
    <w:rsid w:val="006A77F9"/>
    <w:rsid w:val="006A7C36"/>
    <w:rsid w:val="006A7C91"/>
    <w:rsid w:val="006A7DD6"/>
    <w:rsid w:val="006B005E"/>
    <w:rsid w:val="006B01D1"/>
    <w:rsid w:val="006B045B"/>
    <w:rsid w:val="006B0611"/>
    <w:rsid w:val="006B0649"/>
    <w:rsid w:val="006B0663"/>
    <w:rsid w:val="006B06C4"/>
    <w:rsid w:val="006B0BCC"/>
    <w:rsid w:val="006B127B"/>
    <w:rsid w:val="006B1720"/>
    <w:rsid w:val="006B19C1"/>
    <w:rsid w:val="006B1B30"/>
    <w:rsid w:val="006B1B88"/>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5B8"/>
    <w:rsid w:val="006B5F7E"/>
    <w:rsid w:val="006B658D"/>
    <w:rsid w:val="006B65BC"/>
    <w:rsid w:val="006B70FC"/>
    <w:rsid w:val="006B73BC"/>
    <w:rsid w:val="006B7A80"/>
    <w:rsid w:val="006B7BCD"/>
    <w:rsid w:val="006B7E1B"/>
    <w:rsid w:val="006B7E73"/>
    <w:rsid w:val="006C0138"/>
    <w:rsid w:val="006C08B8"/>
    <w:rsid w:val="006C0AE9"/>
    <w:rsid w:val="006C10DC"/>
    <w:rsid w:val="006C15BB"/>
    <w:rsid w:val="006C16C8"/>
    <w:rsid w:val="006C1A4B"/>
    <w:rsid w:val="006C1B58"/>
    <w:rsid w:val="006C1F79"/>
    <w:rsid w:val="006C2329"/>
    <w:rsid w:val="006C25D3"/>
    <w:rsid w:val="006C3386"/>
    <w:rsid w:val="006C35EA"/>
    <w:rsid w:val="006C36D0"/>
    <w:rsid w:val="006C384C"/>
    <w:rsid w:val="006C4091"/>
    <w:rsid w:val="006C4211"/>
    <w:rsid w:val="006C4395"/>
    <w:rsid w:val="006C4680"/>
    <w:rsid w:val="006C48C8"/>
    <w:rsid w:val="006C4A8E"/>
    <w:rsid w:val="006C55B8"/>
    <w:rsid w:val="006C57DF"/>
    <w:rsid w:val="006C588E"/>
    <w:rsid w:val="006C60E3"/>
    <w:rsid w:val="006C63A6"/>
    <w:rsid w:val="006C6622"/>
    <w:rsid w:val="006C668E"/>
    <w:rsid w:val="006C6ABD"/>
    <w:rsid w:val="006C72CE"/>
    <w:rsid w:val="006C7816"/>
    <w:rsid w:val="006C796C"/>
    <w:rsid w:val="006C7B68"/>
    <w:rsid w:val="006C7E07"/>
    <w:rsid w:val="006D00B2"/>
    <w:rsid w:val="006D06AD"/>
    <w:rsid w:val="006D089C"/>
    <w:rsid w:val="006D0DEB"/>
    <w:rsid w:val="006D11FE"/>
    <w:rsid w:val="006D12E6"/>
    <w:rsid w:val="006D1324"/>
    <w:rsid w:val="006D1328"/>
    <w:rsid w:val="006D19BC"/>
    <w:rsid w:val="006D2180"/>
    <w:rsid w:val="006D2BA5"/>
    <w:rsid w:val="006D2D1E"/>
    <w:rsid w:val="006D2FA1"/>
    <w:rsid w:val="006D3226"/>
    <w:rsid w:val="006D35DA"/>
    <w:rsid w:val="006D361B"/>
    <w:rsid w:val="006D3740"/>
    <w:rsid w:val="006D384A"/>
    <w:rsid w:val="006D40A3"/>
    <w:rsid w:val="006D45CF"/>
    <w:rsid w:val="006D4D31"/>
    <w:rsid w:val="006D5640"/>
    <w:rsid w:val="006D599E"/>
    <w:rsid w:val="006D5B8B"/>
    <w:rsid w:val="006D5C66"/>
    <w:rsid w:val="006D5D63"/>
    <w:rsid w:val="006D5FE2"/>
    <w:rsid w:val="006D6833"/>
    <w:rsid w:val="006D6976"/>
    <w:rsid w:val="006D6B75"/>
    <w:rsid w:val="006D6EF4"/>
    <w:rsid w:val="006D78CD"/>
    <w:rsid w:val="006D7959"/>
    <w:rsid w:val="006D7BCC"/>
    <w:rsid w:val="006D7C0C"/>
    <w:rsid w:val="006E0714"/>
    <w:rsid w:val="006E09E7"/>
    <w:rsid w:val="006E0C38"/>
    <w:rsid w:val="006E0F08"/>
    <w:rsid w:val="006E0FBD"/>
    <w:rsid w:val="006E1401"/>
    <w:rsid w:val="006E14AF"/>
    <w:rsid w:val="006E175F"/>
    <w:rsid w:val="006E1AD4"/>
    <w:rsid w:val="006E1E00"/>
    <w:rsid w:val="006E21FB"/>
    <w:rsid w:val="006E2219"/>
    <w:rsid w:val="006E2341"/>
    <w:rsid w:val="006E2E28"/>
    <w:rsid w:val="006E2E90"/>
    <w:rsid w:val="006E3175"/>
    <w:rsid w:val="006E34C2"/>
    <w:rsid w:val="006E46F9"/>
    <w:rsid w:val="006E4CC8"/>
    <w:rsid w:val="006E56C0"/>
    <w:rsid w:val="006E56C3"/>
    <w:rsid w:val="006E5997"/>
    <w:rsid w:val="006E5BF6"/>
    <w:rsid w:val="006E6038"/>
    <w:rsid w:val="006E63D3"/>
    <w:rsid w:val="006E6E9F"/>
    <w:rsid w:val="006E72A0"/>
    <w:rsid w:val="006E7AF2"/>
    <w:rsid w:val="006E7C01"/>
    <w:rsid w:val="006E7F01"/>
    <w:rsid w:val="006F0235"/>
    <w:rsid w:val="006F0291"/>
    <w:rsid w:val="006F065C"/>
    <w:rsid w:val="006F06CC"/>
    <w:rsid w:val="006F0C72"/>
    <w:rsid w:val="006F10D3"/>
    <w:rsid w:val="006F137A"/>
    <w:rsid w:val="006F2118"/>
    <w:rsid w:val="006F21DC"/>
    <w:rsid w:val="006F2944"/>
    <w:rsid w:val="006F29AA"/>
    <w:rsid w:val="006F2C29"/>
    <w:rsid w:val="006F37BE"/>
    <w:rsid w:val="006F390D"/>
    <w:rsid w:val="006F3C12"/>
    <w:rsid w:val="006F3E15"/>
    <w:rsid w:val="006F3E6B"/>
    <w:rsid w:val="006F3FBD"/>
    <w:rsid w:val="006F42D4"/>
    <w:rsid w:val="006F4378"/>
    <w:rsid w:val="006F47C9"/>
    <w:rsid w:val="006F4B7B"/>
    <w:rsid w:val="006F5F25"/>
    <w:rsid w:val="006F5F64"/>
    <w:rsid w:val="006F6047"/>
    <w:rsid w:val="006F618C"/>
    <w:rsid w:val="006F62AA"/>
    <w:rsid w:val="006F6761"/>
    <w:rsid w:val="006F6CEC"/>
    <w:rsid w:val="006F6D34"/>
    <w:rsid w:val="006F700A"/>
    <w:rsid w:val="006F722C"/>
    <w:rsid w:val="006F74A5"/>
    <w:rsid w:val="007002EA"/>
    <w:rsid w:val="007006CE"/>
    <w:rsid w:val="00700906"/>
    <w:rsid w:val="00700C76"/>
    <w:rsid w:val="00700CFD"/>
    <w:rsid w:val="00701328"/>
    <w:rsid w:val="0070183B"/>
    <w:rsid w:val="00701893"/>
    <w:rsid w:val="007018A8"/>
    <w:rsid w:val="00701BDF"/>
    <w:rsid w:val="00701CAD"/>
    <w:rsid w:val="00701D34"/>
    <w:rsid w:val="007020BF"/>
    <w:rsid w:val="007022AD"/>
    <w:rsid w:val="007027A3"/>
    <w:rsid w:val="00702AEB"/>
    <w:rsid w:val="00702F2F"/>
    <w:rsid w:val="00702FAD"/>
    <w:rsid w:val="0070316E"/>
    <w:rsid w:val="00703374"/>
    <w:rsid w:val="00703BBD"/>
    <w:rsid w:val="00703E64"/>
    <w:rsid w:val="007040B1"/>
    <w:rsid w:val="007044BA"/>
    <w:rsid w:val="0070458B"/>
    <w:rsid w:val="0070462E"/>
    <w:rsid w:val="007047BA"/>
    <w:rsid w:val="0070485F"/>
    <w:rsid w:val="007048C6"/>
    <w:rsid w:val="00704C57"/>
    <w:rsid w:val="0070504E"/>
    <w:rsid w:val="007053FA"/>
    <w:rsid w:val="007055CB"/>
    <w:rsid w:val="00705DBE"/>
    <w:rsid w:val="00706207"/>
    <w:rsid w:val="00706DAF"/>
    <w:rsid w:val="00706E2E"/>
    <w:rsid w:val="007076FC"/>
    <w:rsid w:val="00710157"/>
    <w:rsid w:val="00710335"/>
    <w:rsid w:val="00710540"/>
    <w:rsid w:val="007105AE"/>
    <w:rsid w:val="00710ECC"/>
    <w:rsid w:val="00710FC7"/>
    <w:rsid w:val="007113AF"/>
    <w:rsid w:val="00711F35"/>
    <w:rsid w:val="00712626"/>
    <w:rsid w:val="00712A99"/>
    <w:rsid w:val="00712E03"/>
    <w:rsid w:val="00713113"/>
    <w:rsid w:val="00713296"/>
    <w:rsid w:val="0071352A"/>
    <w:rsid w:val="0071357F"/>
    <w:rsid w:val="00713A0F"/>
    <w:rsid w:val="007140DA"/>
    <w:rsid w:val="007141A0"/>
    <w:rsid w:val="007148B3"/>
    <w:rsid w:val="00714B6F"/>
    <w:rsid w:val="00714C34"/>
    <w:rsid w:val="00714C38"/>
    <w:rsid w:val="00714F68"/>
    <w:rsid w:val="00715A1A"/>
    <w:rsid w:val="00716812"/>
    <w:rsid w:val="0071688C"/>
    <w:rsid w:val="00716A89"/>
    <w:rsid w:val="00716B4E"/>
    <w:rsid w:val="00716FCB"/>
    <w:rsid w:val="00717236"/>
    <w:rsid w:val="00717AE6"/>
    <w:rsid w:val="00717B82"/>
    <w:rsid w:val="00717D35"/>
    <w:rsid w:val="007204D2"/>
    <w:rsid w:val="00720787"/>
    <w:rsid w:val="00720957"/>
    <w:rsid w:val="00720AB9"/>
    <w:rsid w:val="0072116D"/>
    <w:rsid w:val="007218EC"/>
    <w:rsid w:val="00721C14"/>
    <w:rsid w:val="00722575"/>
    <w:rsid w:val="007229EF"/>
    <w:rsid w:val="00722D5B"/>
    <w:rsid w:val="00722EAF"/>
    <w:rsid w:val="007230BC"/>
    <w:rsid w:val="00723FB3"/>
    <w:rsid w:val="007240E4"/>
    <w:rsid w:val="00724100"/>
    <w:rsid w:val="007242BC"/>
    <w:rsid w:val="00724573"/>
    <w:rsid w:val="0072479E"/>
    <w:rsid w:val="00724972"/>
    <w:rsid w:val="00724AEC"/>
    <w:rsid w:val="00724BEE"/>
    <w:rsid w:val="00724CCE"/>
    <w:rsid w:val="00724DB1"/>
    <w:rsid w:val="00725054"/>
    <w:rsid w:val="00725208"/>
    <w:rsid w:val="007253B0"/>
    <w:rsid w:val="007253DA"/>
    <w:rsid w:val="00726052"/>
    <w:rsid w:val="007263ED"/>
    <w:rsid w:val="0072677B"/>
    <w:rsid w:val="007267EC"/>
    <w:rsid w:val="0072682D"/>
    <w:rsid w:val="00726B1A"/>
    <w:rsid w:val="00726D98"/>
    <w:rsid w:val="00726F9B"/>
    <w:rsid w:val="0072713E"/>
    <w:rsid w:val="007302E2"/>
    <w:rsid w:val="0073032E"/>
    <w:rsid w:val="007306B1"/>
    <w:rsid w:val="00730B5B"/>
    <w:rsid w:val="00730FBC"/>
    <w:rsid w:val="00731DB9"/>
    <w:rsid w:val="00732202"/>
    <w:rsid w:val="0073300B"/>
    <w:rsid w:val="007331A6"/>
    <w:rsid w:val="00733351"/>
    <w:rsid w:val="00733601"/>
    <w:rsid w:val="00733859"/>
    <w:rsid w:val="00733991"/>
    <w:rsid w:val="007345D0"/>
    <w:rsid w:val="00734BBB"/>
    <w:rsid w:val="00734E0F"/>
    <w:rsid w:val="00735A86"/>
    <w:rsid w:val="00735BB4"/>
    <w:rsid w:val="00735CC9"/>
    <w:rsid w:val="007360B7"/>
    <w:rsid w:val="00736370"/>
    <w:rsid w:val="007363CF"/>
    <w:rsid w:val="00736ABB"/>
    <w:rsid w:val="00736ADB"/>
    <w:rsid w:val="00736DDE"/>
    <w:rsid w:val="00736E55"/>
    <w:rsid w:val="00737AEA"/>
    <w:rsid w:val="00740674"/>
    <w:rsid w:val="007407DC"/>
    <w:rsid w:val="00741ADC"/>
    <w:rsid w:val="00741CCA"/>
    <w:rsid w:val="007423AC"/>
    <w:rsid w:val="007424F5"/>
    <w:rsid w:val="0074259C"/>
    <w:rsid w:val="00742894"/>
    <w:rsid w:val="00742908"/>
    <w:rsid w:val="00742C86"/>
    <w:rsid w:val="007432E6"/>
    <w:rsid w:val="0074361B"/>
    <w:rsid w:val="007439A0"/>
    <w:rsid w:val="00744BB3"/>
    <w:rsid w:val="00744D87"/>
    <w:rsid w:val="00745036"/>
    <w:rsid w:val="00745153"/>
    <w:rsid w:val="00745302"/>
    <w:rsid w:val="007453F0"/>
    <w:rsid w:val="00745411"/>
    <w:rsid w:val="007458D8"/>
    <w:rsid w:val="007464AA"/>
    <w:rsid w:val="007465C3"/>
    <w:rsid w:val="0074675A"/>
    <w:rsid w:val="00746FDC"/>
    <w:rsid w:val="00747298"/>
    <w:rsid w:val="0074732E"/>
    <w:rsid w:val="00747341"/>
    <w:rsid w:val="00747408"/>
    <w:rsid w:val="00747962"/>
    <w:rsid w:val="00747BF7"/>
    <w:rsid w:val="00747F47"/>
    <w:rsid w:val="007509EA"/>
    <w:rsid w:val="00750BBF"/>
    <w:rsid w:val="00750F26"/>
    <w:rsid w:val="0075125B"/>
    <w:rsid w:val="0075168C"/>
    <w:rsid w:val="00751E85"/>
    <w:rsid w:val="00751ED9"/>
    <w:rsid w:val="00752187"/>
    <w:rsid w:val="00752398"/>
    <w:rsid w:val="0075240D"/>
    <w:rsid w:val="0075251F"/>
    <w:rsid w:val="0075273C"/>
    <w:rsid w:val="00752C62"/>
    <w:rsid w:val="00752DFE"/>
    <w:rsid w:val="00752E93"/>
    <w:rsid w:val="00752FF3"/>
    <w:rsid w:val="007530F6"/>
    <w:rsid w:val="007534BA"/>
    <w:rsid w:val="00753EF1"/>
    <w:rsid w:val="00754184"/>
    <w:rsid w:val="007551CD"/>
    <w:rsid w:val="00755279"/>
    <w:rsid w:val="00755A9C"/>
    <w:rsid w:val="00755C68"/>
    <w:rsid w:val="00755D07"/>
    <w:rsid w:val="00755D94"/>
    <w:rsid w:val="00756515"/>
    <w:rsid w:val="007566D6"/>
    <w:rsid w:val="007569C1"/>
    <w:rsid w:val="00756B8F"/>
    <w:rsid w:val="00756F10"/>
    <w:rsid w:val="00757898"/>
    <w:rsid w:val="00757946"/>
    <w:rsid w:val="00757C59"/>
    <w:rsid w:val="00757D11"/>
    <w:rsid w:val="00760074"/>
    <w:rsid w:val="00760744"/>
    <w:rsid w:val="00760754"/>
    <w:rsid w:val="007613D3"/>
    <w:rsid w:val="0076170E"/>
    <w:rsid w:val="0076209B"/>
    <w:rsid w:val="00762CF2"/>
    <w:rsid w:val="00762D51"/>
    <w:rsid w:val="00762D60"/>
    <w:rsid w:val="007630DD"/>
    <w:rsid w:val="00763238"/>
    <w:rsid w:val="00763DFB"/>
    <w:rsid w:val="007641C7"/>
    <w:rsid w:val="00764D8B"/>
    <w:rsid w:val="00764E05"/>
    <w:rsid w:val="00765085"/>
    <w:rsid w:val="00765137"/>
    <w:rsid w:val="007657CC"/>
    <w:rsid w:val="00765D21"/>
    <w:rsid w:val="00765FCC"/>
    <w:rsid w:val="00766188"/>
    <w:rsid w:val="0076637B"/>
    <w:rsid w:val="007665BB"/>
    <w:rsid w:val="00766A9A"/>
    <w:rsid w:val="00766C54"/>
    <w:rsid w:val="0076703B"/>
    <w:rsid w:val="00767236"/>
    <w:rsid w:val="0076746C"/>
    <w:rsid w:val="0076767C"/>
    <w:rsid w:val="00767852"/>
    <w:rsid w:val="0076798E"/>
    <w:rsid w:val="00767A6C"/>
    <w:rsid w:val="00767BA3"/>
    <w:rsid w:val="00770162"/>
    <w:rsid w:val="00770A9D"/>
    <w:rsid w:val="00770EA5"/>
    <w:rsid w:val="00771299"/>
    <w:rsid w:val="00771341"/>
    <w:rsid w:val="00771535"/>
    <w:rsid w:val="0077164E"/>
    <w:rsid w:val="00771691"/>
    <w:rsid w:val="00771722"/>
    <w:rsid w:val="00771A47"/>
    <w:rsid w:val="00772066"/>
    <w:rsid w:val="007724D8"/>
    <w:rsid w:val="007727F9"/>
    <w:rsid w:val="00772849"/>
    <w:rsid w:val="00772B81"/>
    <w:rsid w:val="00772BD2"/>
    <w:rsid w:val="00772EEB"/>
    <w:rsid w:val="00772F89"/>
    <w:rsid w:val="00773502"/>
    <w:rsid w:val="00773B10"/>
    <w:rsid w:val="00773F1C"/>
    <w:rsid w:val="00774639"/>
    <w:rsid w:val="00774773"/>
    <w:rsid w:val="00774B7C"/>
    <w:rsid w:val="00774C8B"/>
    <w:rsid w:val="00774E8D"/>
    <w:rsid w:val="0077503E"/>
    <w:rsid w:val="00775714"/>
    <w:rsid w:val="007757EF"/>
    <w:rsid w:val="00775EE1"/>
    <w:rsid w:val="007761B3"/>
    <w:rsid w:val="0077671B"/>
    <w:rsid w:val="00776BCE"/>
    <w:rsid w:val="00776D5F"/>
    <w:rsid w:val="00777F65"/>
    <w:rsid w:val="0078020C"/>
    <w:rsid w:val="00780610"/>
    <w:rsid w:val="007806F6"/>
    <w:rsid w:val="00780B29"/>
    <w:rsid w:val="00780B48"/>
    <w:rsid w:val="00780C31"/>
    <w:rsid w:val="007815AD"/>
    <w:rsid w:val="00781843"/>
    <w:rsid w:val="00781DF7"/>
    <w:rsid w:val="00781EA6"/>
    <w:rsid w:val="00781F98"/>
    <w:rsid w:val="00782005"/>
    <w:rsid w:val="0078215F"/>
    <w:rsid w:val="00782360"/>
    <w:rsid w:val="00782582"/>
    <w:rsid w:val="0078285A"/>
    <w:rsid w:val="00782D1C"/>
    <w:rsid w:val="00783314"/>
    <w:rsid w:val="00783B9E"/>
    <w:rsid w:val="00784780"/>
    <w:rsid w:val="00784E80"/>
    <w:rsid w:val="007855CF"/>
    <w:rsid w:val="00785A3E"/>
    <w:rsid w:val="00785BDE"/>
    <w:rsid w:val="00785E8D"/>
    <w:rsid w:val="00786130"/>
    <w:rsid w:val="00786813"/>
    <w:rsid w:val="007868FA"/>
    <w:rsid w:val="00786967"/>
    <w:rsid w:val="00786E58"/>
    <w:rsid w:val="00787007"/>
    <w:rsid w:val="00787035"/>
    <w:rsid w:val="00787748"/>
    <w:rsid w:val="00787D99"/>
    <w:rsid w:val="00787DF8"/>
    <w:rsid w:val="00787FE9"/>
    <w:rsid w:val="00790189"/>
    <w:rsid w:val="00790685"/>
    <w:rsid w:val="00790D7E"/>
    <w:rsid w:val="0079122C"/>
    <w:rsid w:val="007916EF"/>
    <w:rsid w:val="00791AD4"/>
    <w:rsid w:val="00791C7D"/>
    <w:rsid w:val="00791CE5"/>
    <w:rsid w:val="00791D17"/>
    <w:rsid w:val="007923F8"/>
    <w:rsid w:val="007923FE"/>
    <w:rsid w:val="00792B26"/>
    <w:rsid w:val="007931D5"/>
    <w:rsid w:val="0079335A"/>
    <w:rsid w:val="0079373D"/>
    <w:rsid w:val="00793B92"/>
    <w:rsid w:val="00793EF3"/>
    <w:rsid w:val="007947AF"/>
    <w:rsid w:val="0079485A"/>
    <w:rsid w:val="007949EC"/>
    <w:rsid w:val="00794A27"/>
    <w:rsid w:val="00794A6E"/>
    <w:rsid w:val="00794AF2"/>
    <w:rsid w:val="007954F0"/>
    <w:rsid w:val="007958FA"/>
    <w:rsid w:val="007960E7"/>
    <w:rsid w:val="00796897"/>
    <w:rsid w:val="00796898"/>
    <w:rsid w:val="00796B9A"/>
    <w:rsid w:val="00796C1B"/>
    <w:rsid w:val="00797202"/>
    <w:rsid w:val="00797811"/>
    <w:rsid w:val="007979D8"/>
    <w:rsid w:val="00797B75"/>
    <w:rsid w:val="00797D83"/>
    <w:rsid w:val="00797F83"/>
    <w:rsid w:val="007A0275"/>
    <w:rsid w:val="007A066B"/>
    <w:rsid w:val="007A0827"/>
    <w:rsid w:val="007A1FF1"/>
    <w:rsid w:val="007A25FC"/>
    <w:rsid w:val="007A28A6"/>
    <w:rsid w:val="007A2A54"/>
    <w:rsid w:val="007A2ECC"/>
    <w:rsid w:val="007A30F8"/>
    <w:rsid w:val="007A3256"/>
    <w:rsid w:val="007A334B"/>
    <w:rsid w:val="007A3387"/>
    <w:rsid w:val="007A38F0"/>
    <w:rsid w:val="007A3E37"/>
    <w:rsid w:val="007A3E39"/>
    <w:rsid w:val="007A3EDB"/>
    <w:rsid w:val="007A47CB"/>
    <w:rsid w:val="007A52EF"/>
    <w:rsid w:val="007A542F"/>
    <w:rsid w:val="007A56CB"/>
    <w:rsid w:val="007A5ADA"/>
    <w:rsid w:val="007A5C1C"/>
    <w:rsid w:val="007A5DD7"/>
    <w:rsid w:val="007A61F9"/>
    <w:rsid w:val="007A6ED5"/>
    <w:rsid w:val="007A754C"/>
    <w:rsid w:val="007A795E"/>
    <w:rsid w:val="007A7D56"/>
    <w:rsid w:val="007A7DA5"/>
    <w:rsid w:val="007A7DE0"/>
    <w:rsid w:val="007B0002"/>
    <w:rsid w:val="007B00B1"/>
    <w:rsid w:val="007B01DE"/>
    <w:rsid w:val="007B03CA"/>
    <w:rsid w:val="007B0503"/>
    <w:rsid w:val="007B05A1"/>
    <w:rsid w:val="007B05F9"/>
    <w:rsid w:val="007B0A0C"/>
    <w:rsid w:val="007B0DF2"/>
    <w:rsid w:val="007B0F1B"/>
    <w:rsid w:val="007B1023"/>
    <w:rsid w:val="007B1673"/>
    <w:rsid w:val="007B1A0C"/>
    <w:rsid w:val="007B1D44"/>
    <w:rsid w:val="007B28E9"/>
    <w:rsid w:val="007B2DF4"/>
    <w:rsid w:val="007B2E5A"/>
    <w:rsid w:val="007B3295"/>
    <w:rsid w:val="007B32B1"/>
    <w:rsid w:val="007B359F"/>
    <w:rsid w:val="007B35A5"/>
    <w:rsid w:val="007B3D48"/>
    <w:rsid w:val="007B4052"/>
    <w:rsid w:val="007B41C0"/>
    <w:rsid w:val="007B4566"/>
    <w:rsid w:val="007B48C4"/>
    <w:rsid w:val="007B50EC"/>
    <w:rsid w:val="007B512A"/>
    <w:rsid w:val="007B522D"/>
    <w:rsid w:val="007B531B"/>
    <w:rsid w:val="007B533B"/>
    <w:rsid w:val="007B537A"/>
    <w:rsid w:val="007B55D3"/>
    <w:rsid w:val="007B574E"/>
    <w:rsid w:val="007B5C79"/>
    <w:rsid w:val="007B6205"/>
    <w:rsid w:val="007B65A9"/>
    <w:rsid w:val="007B6876"/>
    <w:rsid w:val="007B6E86"/>
    <w:rsid w:val="007B6F8F"/>
    <w:rsid w:val="007B7443"/>
    <w:rsid w:val="007B7592"/>
    <w:rsid w:val="007C0243"/>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5F9D"/>
    <w:rsid w:val="007C6320"/>
    <w:rsid w:val="007C6450"/>
    <w:rsid w:val="007C65AB"/>
    <w:rsid w:val="007C6C06"/>
    <w:rsid w:val="007C6D80"/>
    <w:rsid w:val="007C7218"/>
    <w:rsid w:val="007C725F"/>
    <w:rsid w:val="007C7935"/>
    <w:rsid w:val="007C7DCB"/>
    <w:rsid w:val="007C7EF5"/>
    <w:rsid w:val="007C7FEF"/>
    <w:rsid w:val="007D0101"/>
    <w:rsid w:val="007D0187"/>
    <w:rsid w:val="007D018B"/>
    <w:rsid w:val="007D0388"/>
    <w:rsid w:val="007D05CD"/>
    <w:rsid w:val="007D0785"/>
    <w:rsid w:val="007D0813"/>
    <w:rsid w:val="007D08B6"/>
    <w:rsid w:val="007D0B5D"/>
    <w:rsid w:val="007D0CE2"/>
    <w:rsid w:val="007D0E24"/>
    <w:rsid w:val="007D1206"/>
    <w:rsid w:val="007D17F0"/>
    <w:rsid w:val="007D1968"/>
    <w:rsid w:val="007D1E03"/>
    <w:rsid w:val="007D22AD"/>
    <w:rsid w:val="007D2388"/>
    <w:rsid w:val="007D2C69"/>
    <w:rsid w:val="007D2CF8"/>
    <w:rsid w:val="007D2E7C"/>
    <w:rsid w:val="007D2EBF"/>
    <w:rsid w:val="007D330E"/>
    <w:rsid w:val="007D379A"/>
    <w:rsid w:val="007D3CE5"/>
    <w:rsid w:val="007D3D08"/>
    <w:rsid w:val="007D3E33"/>
    <w:rsid w:val="007D4001"/>
    <w:rsid w:val="007D438F"/>
    <w:rsid w:val="007D45A8"/>
    <w:rsid w:val="007D465D"/>
    <w:rsid w:val="007D4CE4"/>
    <w:rsid w:val="007D51C1"/>
    <w:rsid w:val="007D58DA"/>
    <w:rsid w:val="007D59F4"/>
    <w:rsid w:val="007D5C2D"/>
    <w:rsid w:val="007D6ABB"/>
    <w:rsid w:val="007D6D82"/>
    <w:rsid w:val="007D7031"/>
    <w:rsid w:val="007D7056"/>
    <w:rsid w:val="007D7077"/>
    <w:rsid w:val="007D70F4"/>
    <w:rsid w:val="007D71D9"/>
    <w:rsid w:val="007D7810"/>
    <w:rsid w:val="007D7962"/>
    <w:rsid w:val="007D7C9B"/>
    <w:rsid w:val="007D7CC0"/>
    <w:rsid w:val="007D7ED0"/>
    <w:rsid w:val="007E004E"/>
    <w:rsid w:val="007E004F"/>
    <w:rsid w:val="007E0060"/>
    <w:rsid w:val="007E05A7"/>
    <w:rsid w:val="007E05FE"/>
    <w:rsid w:val="007E0744"/>
    <w:rsid w:val="007E084A"/>
    <w:rsid w:val="007E0E03"/>
    <w:rsid w:val="007E0EBA"/>
    <w:rsid w:val="007E1272"/>
    <w:rsid w:val="007E15C4"/>
    <w:rsid w:val="007E17BB"/>
    <w:rsid w:val="007E190F"/>
    <w:rsid w:val="007E1930"/>
    <w:rsid w:val="007E1E36"/>
    <w:rsid w:val="007E2214"/>
    <w:rsid w:val="007E24E1"/>
    <w:rsid w:val="007E2A48"/>
    <w:rsid w:val="007E2AE1"/>
    <w:rsid w:val="007E2B96"/>
    <w:rsid w:val="007E31C1"/>
    <w:rsid w:val="007E366E"/>
    <w:rsid w:val="007E3AE6"/>
    <w:rsid w:val="007E3C1C"/>
    <w:rsid w:val="007E3FE6"/>
    <w:rsid w:val="007E403B"/>
    <w:rsid w:val="007E44D6"/>
    <w:rsid w:val="007E45AD"/>
    <w:rsid w:val="007E460A"/>
    <w:rsid w:val="007E4D59"/>
    <w:rsid w:val="007E4EB8"/>
    <w:rsid w:val="007E4F5E"/>
    <w:rsid w:val="007E51C7"/>
    <w:rsid w:val="007E5469"/>
    <w:rsid w:val="007E5F4B"/>
    <w:rsid w:val="007E64AD"/>
    <w:rsid w:val="007E67C6"/>
    <w:rsid w:val="007E7022"/>
    <w:rsid w:val="007E78D9"/>
    <w:rsid w:val="007E7C83"/>
    <w:rsid w:val="007E7DBF"/>
    <w:rsid w:val="007F0126"/>
    <w:rsid w:val="007F0338"/>
    <w:rsid w:val="007F08F9"/>
    <w:rsid w:val="007F09E9"/>
    <w:rsid w:val="007F0B50"/>
    <w:rsid w:val="007F0EF6"/>
    <w:rsid w:val="007F12C4"/>
    <w:rsid w:val="007F15A5"/>
    <w:rsid w:val="007F1929"/>
    <w:rsid w:val="007F220A"/>
    <w:rsid w:val="007F2305"/>
    <w:rsid w:val="007F3166"/>
    <w:rsid w:val="007F3549"/>
    <w:rsid w:val="007F38D8"/>
    <w:rsid w:val="007F41B2"/>
    <w:rsid w:val="007F41D4"/>
    <w:rsid w:val="007F449C"/>
    <w:rsid w:val="007F4D0E"/>
    <w:rsid w:val="007F5127"/>
    <w:rsid w:val="007F530A"/>
    <w:rsid w:val="007F5383"/>
    <w:rsid w:val="007F5776"/>
    <w:rsid w:val="007F5FF4"/>
    <w:rsid w:val="007F622F"/>
    <w:rsid w:val="007F6E1D"/>
    <w:rsid w:val="007F6E65"/>
    <w:rsid w:val="007F706A"/>
    <w:rsid w:val="007F7271"/>
    <w:rsid w:val="007F7497"/>
    <w:rsid w:val="007F770B"/>
    <w:rsid w:val="007F77AE"/>
    <w:rsid w:val="007F799E"/>
    <w:rsid w:val="008001F0"/>
    <w:rsid w:val="0080074F"/>
    <w:rsid w:val="00800919"/>
    <w:rsid w:val="008009BB"/>
    <w:rsid w:val="00800C60"/>
    <w:rsid w:val="00800D9B"/>
    <w:rsid w:val="00800F2A"/>
    <w:rsid w:val="008012D4"/>
    <w:rsid w:val="0080157B"/>
    <w:rsid w:val="00801AE1"/>
    <w:rsid w:val="00801D4B"/>
    <w:rsid w:val="00802345"/>
    <w:rsid w:val="008026BB"/>
    <w:rsid w:val="00802886"/>
    <w:rsid w:val="00802A39"/>
    <w:rsid w:val="00802B72"/>
    <w:rsid w:val="00802BB2"/>
    <w:rsid w:val="00802C47"/>
    <w:rsid w:val="00802DDA"/>
    <w:rsid w:val="00802F34"/>
    <w:rsid w:val="008036F3"/>
    <w:rsid w:val="0080379E"/>
    <w:rsid w:val="00803ABB"/>
    <w:rsid w:val="008042B5"/>
    <w:rsid w:val="008045DD"/>
    <w:rsid w:val="0080575D"/>
    <w:rsid w:val="00805936"/>
    <w:rsid w:val="00805ED6"/>
    <w:rsid w:val="00805FEB"/>
    <w:rsid w:val="0080618C"/>
    <w:rsid w:val="008063F0"/>
    <w:rsid w:val="0080654E"/>
    <w:rsid w:val="008068E8"/>
    <w:rsid w:val="00806C4B"/>
    <w:rsid w:val="00806D08"/>
    <w:rsid w:val="008079A6"/>
    <w:rsid w:val="00807CDB"/>
    <w:rsid w:val="0081013C"/>
    <w:rsid w:val="008104EA"/>
    <w:rsid w:val="00810537"/>
    <w:rsid w:val="008112FF"/>
    <w:rsid w:val="00811A9C"/>
    <w:rsid w:val="00811ACB"/>
    <w:rsid w:val="00811E02"/>
    <w:rsid w:val="00812140"/>
    <w:rsid w:val="008126F6"/>
    <w:rsid w:val="00812736"/>
    <w:rsid w:val="0081294E"/>
    <w:rsid w:val="00812FE9"/>
    <w:rsid w:val="0081313F"/>
    <w:rsid w:val="008131FD"/>
    <w:rsid w:val="008137F1"/>
    <w:rsid w:val="00813840"/>
    <w:rsid w:val="00813A37"/>
    <w:rsid w:val="00813BB3"/>
    <w:rsid w:val="00813CD0"/>
    <w:rsid w:val="00813DB5"/>
    <w:rsid w:val="00813F40"/>
    <w:rsid w:val="0081451F"/>
    <w:rsid w:val="008145E4"/>
    <w:rsid w:val="0081488C"/>
    <w:rsid w:val="00814A1D"/>
    <w:rsid w:val="00814BFE"/>
    <w:rsid w:val="00814F40"/>
    <w:rsid w:val="008150C3"/>
    <w:rsid w:val="00815347"/>
    <w:rsid w:val="00815A53"/>
    <w:rsid w:val="00815B5B"/>
    <w:rsid w:val="00815C44"/>
    <w:rsid w:val="00815E19"/>
    <w:rsid w:val="00816485"/>
    <w:rsid w:val="0081684B"/>
    <w:rsid w:val="00816BC0"/>
    <w:rsid w:val="00816CC0"/>
    <w:rsid w:val="00817195"/>
    <w:rsid w:val="00817A19"/>
    <w:rsid w:val="00817B5F"/>
    <w:rsid w:val="00817B8A"/>
    <w:rsid w:val="00817ED9"/>
    <w:rsid w:val="008202CD"/>
    <w:rsid w:val="00820ADA"/>
    <w:rsid w:val="00820C9A"/>
    <w:rsid w:val="008211E0"/>
    <w:rsid w:val="00821510"/>
    <w:rsid w:val="008215EE"/>
    <w:rsid w:val="008217A6"/>
    <w:rsid w:val="00821866"/>
    <w:rsid w:val="00821CE6"/>
    <w:rsid w:val="008229C3"/>
    <w:rsid w:val="00823591"/>
    <w:rsid w:val="00823D48"/>
    <w:rsid w:val="00823F36"/>
    <w:rsid w:val="00824255"/>
    <w:rsid w:val="00824770"/>
    <w:rsid w:val="00824E00"/>
    <w:rsid w:val="00825B11"/>
    <w:rsid w:val="00825B53"/>
    <w:rsid w:val="0082620D"/>
    <w:rsid w:val="0082636F"/>
    <w:rsid w:val="008269F1"/>
    <w:rsid w:val="00826ABB"/>
    <w:rsid w:val="00826AEA"/>
    <w:rsid w:val="00826CD7"/>
    <w:rsid w:val="00826F5B"/>
    <w:rsid w:val="00827129"/>
    <w:rsid w:val="00827281"/>
    <w:rsid w:val="0082729F"/>
    <w:rsid w:val="00827873"/>
    <w:rsid w:val="00827B02"/>
    <w:rsid w:val="00827E0E"/>
    <w:rsid w:val="0083025D"/>
    <w:rsid w:val="008302B2"/>
    <w:rsid w:val="0083114E"/>
    <w:rsid w:val="00831934"/>
    <w:rsid w:val="00831C84"/>
    <w:rsid w:val="00831C8F"/>
    <w:rsid w:val="00832061"/>
    <w:rsid w:val="008321D1"/>
    <w:rsid w:val="00832464"/>
    <w:rsid w:val="00832C88"/>
    <w:rsid w:val="00832C96"/>
    <w:rsid w:val="00832F88"/>
    <w:rsid w:val="008331A1"/>
    <w:rsid w:val="00833340"/>
    <w:rsid w:val="00833343"/>
    <w:rsid w:val="00833478"/>
    <w:rsid w:val="00833B56"/>
    <w:rsid w:val="00833E2E"/>
    <w:rsid w:val="00833E34"/>
    <w:rsid w:val="00834115"/>
    <w:rsid w:val="00834319"/>
    <w:rsid w:val="0083470E"/>
    <w:rsid w:val="008348C8"/>
    <w:rsid w:val="00834DAA"/>
    <w:rsid w:val="008351DD"/>
    <w:rsid w:val="008352D9"/>
    <w:rsid w:val="008354EB"/>
    <w:rsid w:val="0083560A"/>
    <w:rsid w:val="00835684"/>
    <w:rsid w:val="00835998"/>
    <w:rsid w:val="008359BD"/>
    <w:rsid w:val="008359CC"/>
    <w:rsid w:val="00835C3E"/>
    <w:rsid w:val="00835FCC"/>
    <w:rsid w:val="00836141"/>
    <w:rsid w:val="00836B6F"/>
    <w:rsid w:val="008374D2"/>
    <w:rsid w:val="00837B6C"/>
    <w:rsid w:val="00837BFB"/>
    <w:rsid w:val="00837C62"/>
    <w:rsid w:val="00837E89"/>
    <w:rsid w:val="00837F01"/>
    <w:rsid w:val="0084039B"/>
    <w:rsid w:val="00840446"/>
    <w:rsid w:val="008405C4"/>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2DAD"/>
    <w:rsid w:val="0084314C"/>
    <w:rsid w:val="0084328B"/>
    <w:rsid w:val="00843426"/>
    <w:rsid w:val="008434CC"/>
    <w:rsid w:val="008437D1"/>
    <w:rsid w:val="00843ACF"/>
    <w:rsid w:val="00844372"/>
    <w:rsid w:val="008443E3"/>
    <w:rsid w:val="0084454E"/>
    <w:rsid w:val="00844A63"/>
    <w:rsid w:val="00844A6C"/>
    <w:rsid w:val="0084518A"/>
    <w:rsid w:val="00845591"/>
    <w:rsid w:val="008458CC"/>
    <w:rsid w:val="00845AEA"/>
    <w:rsid w:val="0084606C"/>
    <w:rsid w:val="00846574"/>
    <w:rsid w:val="00846D9E"/>
    <w:rsid w:val="00846F38"/>
    <w:rsid w:val="00847085"/>
    <w:rsid w:val="00847226"/>
    <w:rsid w:val="00847311"/>
    <w:rsid w:val="00850454"/>
    <w:rsid w:val="008505F7"/>
    <w:rsid w:val="008507B9"/>
    <w:rsid w:val="00851130"/>
    <w:rsid w:val="00851720"/>
    <w:rsid w:val="0085189A"/>
    <w:rsid w:val="00851CF5"/>
    <w:rsid w:val="008525FB"/>
    <w:rsid w:val="00852660"/>
    <w:rsid w:val="00852CF8"/>
    <w:rsid w:val="00852FED"/>
    <w:rsid w:val="00853436"/>
    <w:rsid w:val="00853653"/>
    <w:rsid w:val="00853715"/>
    <w:rsid w:val="00853CC4"/>
    <w:rsid w:val="00854089"/>
    <w:rsid w:val="008543B6"/>
    <w:rsid w:val="0085569B"/>
    <w:rsid w:val="008564C2"/>
    <w:rsid w:val="00856821"/>
    <w:rsid w:val="00856A4B"/>
    <w:rsid w:val="008571DC"/>
    <w:rsid w:val="00857287"/>
    <w:rsid w:val="00857899"/>
    <w:rsid w:val="00857F8A"/>
    <w:rsid w:val="008600A9"/>
    <w:rsid w:val="008602EE"/>
    <w:rsid w:val="00860B5B"/>
    <w:rsid w:val="0086130F"/>
    <w:rsid w:val="00861758"/>
    <w:rsid w:val="008619CD"/>
    <w:rsid w:val="00861F2F"/>
    <w:rsid w:val="00862147"/>
    <w:rsid w:val="00862C5D"/>
    <w:rsid w:val="00862F22"/>
    <w:rsid w:val="008635D2"/>
    <w:rsid w:val="00863B82"/>
    <w:rsid w:val="00864556"/>
    <w:rsid w:val="00864746"/>
    <w:rsid w:val="00864C20"/>
    <w:rsid w:val="0086506A"/>
    <w:rsid w:val="00865F2C"/>
    <w:rsid w:val="008663BB"/>
    <w:rsid w:val="00866621"/>
    <w:rsid w:val="008668FC"/>
    <w:rsid w:val="00866954"/>
    <w:rsid w:val="00866E4F"/>
    <w:rsid w:val="00866E62"/>
    <w:rsid w:val="00866E88"/>
    <w:rsid w:val="00866F79"/>
    <w:rsid w:val="0086752F"/>
    <w:rsid w:val="00867544"/>
    <w:rsid w:val="0086779A"/>
    <w:rsid w:val="00867ACE"/>
    <w:rsid w:val="00867D71"/>
    <w:rsid w:val="00867F70"/>
    <w:rsid w:val="0087035E"/>
    <w:rsid w:val="0087094D"/>
    <w:rsid w:val="00870B8D"/>
    <w:rsid w:val="00870CAF"/>
    <w:rsid w:val="00871D02"/>
    <w:rsid w:val="008721A5"/>
    <w:rsid w:val="008724E8"/>
    <w:rsid w:val="0087275D"/>
    <w:rsid w:val="008728C7"/>
    <w:rsid w:val="00872A0F"/>
    <w:rsid w:val="00872D3C"/>
    <w:rsid w:val="0087328D"/>
    <w:rsid w:val="008732DB"/>
    <w:rsid w:val="00873403"/>
    <w:rsid w:val="00873542"/>
    <w:rsid w:val="00873950"/>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B83"/>
    <w:rsid w:val="00877F7B"/>
    <w:rsid w:val="00880485"/>
    <w:rsid w:val="00880A0A"/>
    <w:rsid w:val="00880EB5"/>
    <w:rsid w:val="008814D3"/>
    <w:rsid w:val="0088155B"/>
    <w:rsid w:val="00881FBE"/>
    <w:rsid w:val="0088210C"/>
    <w:rsid w:val="008823BF"/>
    <w:rsid w:val="008826F5"/>
    <w:rsid w:val="0088279C"/>
    <w:rsid w:val="00882813"/>
    <w:rsid w:val="00882BF5"/>
    <w:rsid w:val="0088304D"/>
    <w:rsid w:val="00883089"/>
    <w:rsid w:val="008838E9"/>
    <w:rsid w:val="00884267"/>
    <w:rsid w:val="008842F3"/>
    <w:rsid w:val="00884372"/>
    <w:rsid w:val="0088445C"/>
    <w:rsid w:val="00884560"/>
    <w:rsid w:val="00884EB0"/>
    <w:rsid w:val="008851EB"/>
    <w:rsid w:val="008852FB"/>
    <w:rsid w:val="0088544B"/>
    <w:rsid w:val="00885654"/>
    <w:rsid w:val="00885672"/>
    <w:rsid w:val="00885BA6"/>
    <w:rsid w:val="00885FD4"/>
    <w:rsid w:val="00886260"/>
    <w:rsid w:val="008863CB"/>
    <w:rsid w:val="00886F56"/>
    <w:rsid w:val="008870DE"/>
    <w:rsid w:val="00890B4C"/>
    <w:rsid w:val="00890CE1"/>
    <w:rsid w:val="00890D66"/>
    <w:rsid w:val="008913B5"/>
    <w:rsid w:val="0089174F"/>
    <w:rsid w:val="00891909"/>
    <w:rsid w:val="008919EC"/>
    <w:rsid w:val="00891CB5"/>
    <w:rsid w:val="0089232E"/>
    <w:rsid w:val="008923F4"/>
    <w:rsid w:val="00892953"/>
    <w:rsid w:val="00892C8F"/>
    <w:rsid w:val="00892C9A"/>
    <w:rsid w:val="008934E0"/>
    <w:rsid w:val="00893743"/>
    <w:rsid w:val="00893CC8"/>
    <w:rsid w:val="008940C4"/>
    <w:rsid w:val="008946F5"/>
    <w:rsid w:val="0089497E"/>
    <w:rsid w:val="00894A35"/>
    <w:rsid w:val="00894B0A"/>
    <w:rsid w:val="00894E2E"/>
    <w:rsid w:val="0089503D"/>
    <w:rsid w:val="0089535C"/>
    <w:rsid w:val="008959BC"/>
    <w:rsid w:val="00895FC3"/>
    <w:rsid w:val="00896625"/>
    <w:rsid w:val="008966E3"/>
    <w:rsid w:val="008967B0"/>
    <w:rsid w:val="0089694C"/>
    <w:rsid w:val="00897038"/>
    <w:rsid w:val="008974A4"/>
    <w:rsid w:val="00897602"/>
    <w:rsid w:val="00897704"/>
    <w:rsid w:val="0089799A"/>
    <w:rsid w:val="008979E8"/>
    <w:rsid w:val="00897A77"/>
    <w:rsid w:val="008A0943"/>
    <w:rsid w:val="008A122D"/>
    <w:rsid w:val="008A18A5"/>
    <w:rsid w:val="008A198D"/>
    <w:rsid w:val="008A1CB3"/>
    <w:rsid w:val="008A1D0B"/>
    <w:rsid w:val="008A241E"/>
    <w:rsid w:val="008A29E7"/>
    <w:rsid w:val="008A342C"/>
    <w:rsid w:val="008A354F"/>
    <w:rsid w:val="008A3FD2"/>
    <w:rsid w:val="008A40BC"/>
    <w:rsid w:val="008A452E"/>
    <w:rsid w:val="008A554A"/>
    <w:rsid w:val="008A574A"/>
    <w:rsid w:val="008A57B3"/>
    <w:rsid w:val="008A5DC7"/>
    <w:rsid w:val="008A601C"/>
    <w:rsid w:val="008A61CF"/>
    <w:rsid w:val="008B1E20"/>
    <w:rsid w:val="008B1ED0"/>
    <w:rsid w:val="008B251A"/>
    <w:rsid w:val="008B2704"/>
    <w:rsid w:val="008B3190"/>
    <w:rsid w:val="008B3775"/>
    <w:rsid w:val="008B3894"/>
    <w:rsid w:val="008B3C06"/>
    <w:rsid w:val="008B4310"/>
    <w:rsid w:val="008B4716"/>
    <w:rsid w:val="008B4922"/>
    <w:rsid w:val="008B511F"/>
    <w:rsid w:val="008B5214"/>
    <w:rsid w:val="008B5CF4"/>
    <w:rsid w:val="008B5DB6"/>
    <w:rsid w:val="008B6407"/>
    <w:rsid w:val="008B68FB"/>
    <w:rsid w:val="008B69F3"/>
    <w:rsid w:val="008B6D0E"/>
    <w:rsid w:val="008B6DE5"/>
    <w:rsid w:val="008B7444"/>
    <w:rsid w:val="008B7532"/>
    <w:rsid w:val="008B78B2"/>
    <w:rsid w:val="008B7E86"/>
    <w:rsid w:val="008C2112"/>
    <w:rsid w:val="008C2904"/>
    <w:rsid w:val="008C2FFB"/>
    <w:rsid w:val="008C3173"/>
    <w:rsid w:val="008C399A"/>
    <w:rsid w:val="008C3A68"/>
    <w:rsid w:val="008C3F6D"/>
    <w:rsid w:val="008C4180"/>
    <w:rsid w:val="008C41E3"/>
    <w:rsid w:val="008C48B5"/>
    <w:rsid w:val="008C491C"/>
    <w:rsid w:val="008C4B83"/>
    <w:rsid w:val="008C4DC9"/>
    <w:rsid w:val="008C4E84"/>
    <w:rsid w:val="008C50E6"/>
    <w:rsid w:val="008C5133"/>
    <w:rsid w:val="008C5C61"/>
    <w:rsid w:val="008C61AB"/>
    <w:rsid w:val="008C6239"/>
    <w:rsid w:val="008C6543"/>
    <w:rsid w:val="008C6CCE"/>
    <w:rsid w:val="008C6D5F"/>
    <w:rsid w:val="008C6F78"/>
    <w:rsid w:val="008C70A5"/>
    <w:rsid w:val="008C7123"/>
    <w:rsid w:val="008C71B7"/>
    <w:rsid w:val="008C7304"/>
    <w:rsid w:val="008C7567"/>
    <w:rsid w:val="008C765F"/>
    <w:rsid w:val="008C76E3"/>
    <w:rsid w:val="008C7A4E"/>
    <w:rsid w:val="008D01E5"/>
    <w:rsid w:val="008D0218"/>
    <w:rsid w:val="008D07EC"/>
    <w:rsid w:val="008D0816"/>
    <w:rsid w:val="008D0865"/>
    <w:rsid w:val="008D0928"/>
    <w:rsid w:val="008D0A98"/>
    <w:rsid w:val="008D0AF4"/>
    <w:rsid w:val="008D0C32"/>
    <w:rsid w:val="008D11B8"/>
    <w:rsid w:val="008D13EC"/>
    <w:rsid w:val="008D17BC"/>
    <w:rsid w:val="008D1853"/>
    <w:rsid w:val="008D1E22"/>
    <w:rsid w:val="008D23EE"/>
    <w:rsid w:val="008D2F1C"/>
    <w:rsid w:val="008D3343"/>
    <w:rsid w:val="008D398E"/>
    <w:rsid w:val="008D3FCC"/>
    <w:rsid w:val="008D407D"/>
    <w:rsid w:val="008D40A9"/>
    <w:rsid w:val="008D40E6"/>
    <w:rsid w:val="008D41DC"/>
    <w:rsid w:val="008D4224"/>
    <w:rsid w:val="008D47D9"/>
    <w:rsid w:val="008D4C6E"/>
    <w:rsid w:val="008D54A8"/>
    <w:rsid w:val="008D55B2"/>
    <w:rsid w:val="008D570D"/>
    <w:rsid w:val="008D5827"/>
    <w:rsid w:val="008D5C48"/>
    <w:rsid w:val="008D5DAA"/>
    <w:rsid w:val="008D66BA"/>
    <w:rsid w:val="008D7925"/>
    <w:rsid w:val="008D7FFB"/>
    <w:rsid w:val="008E00D2"/>
    <w:rsid w:val="008E02E0"/>
    <w:rsid w:val="008E08FD"/>
    <w:rsid w:val="008E0AB5"/>
    <w:rsid w:val="008E0DBE"/>
    <w:rsid w:val="008E17AB"/>
    <w:rsid w:val="008E1904"/>
    <w:rsid w:val="008E1A58"/>
    <w:rsid w:val="008E1D09"/>
    <w:rsid w:val="008E28DF"/>
    <w:rsid w:val="008E2B8F"/>
    <w:rsid w:val="008E2EF9"/>
    <w:rsid w:val="008E3107"/>
    <w:rsid w:val="008E384C"/>
    <w:rsid w:val="008E4005"/>
    <w:rsid w:val="008E4379"/>
    <w:rsid w:val="008E4399"/>
    <w:rsid w:val="008E4772"/>
    <w:rsid w:val="008E486D"/>
    <w:rsid w:val="008E4B2E"/>
    <w:rsid w:val="008E4CD1"/>
    <w:rsid w:val="008E5676"/>
    <w:rsid w:val="008E587B"/>
    <w:rsid w:val="008E5909"/>
    <w:rsid w:val="008E5E35"/>
    <w:rsid w:val="008E6914"/>
    <w:rsid w:val="008E72E5"/>
    <w:rsid w:val="008E7572"/>
    <w:rsid w:val="008E7707"/>
    <w:rsid w:val="008E7C26"/>
    <w:rsid w:val="008F0092"/>
    <w:rsid w:val="008F03B1"/>
    <w:rsid w:val="008F059E"/>
    <w:rsid w:val="008F06AF"/>
    <w:rsid w:val="008F0E9E"/>
    <w:rsid w:val="008F17A2"/>
    <w:rsid w:val="008F23A8"/>
    <w:rsid w:val="008F284C"/>
    <w:rsid w:val="008F28EC"/>
    <w:rsid w:val="008F29FC"/>
    <w:rsid w:val="008F2B38"/>
    <w:rsid w:val="008F2C20"/>
    <w:rsid w:val="008F2E1A"/>
    <w:rsid w:val="008F3151"/>
    <w:rsid w:val="008F3264"/>
    <w:rsid w:val="008F34DD"/>
    <w:rsid w:val="008F364A"/>
    <w:rsid w:val="008F3759"/>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8F7A33"/>
    <w:rsid w:val="00900826"/>
    <w:rsid w:val="00900ED7"/>
    <w:rsid w:val="00901491"/>
    <w:rsid w:val="00901595"/>
    <w:rsid w:val="009015EA"/>
    <w:rsid w:val="00901C0D"/>
    <w:rsid w:val="00901CBC"/>
    <w:rsid w:val="009020EE"/>
    <w:rsid w:val="00902178"/>
    <w:rsid w:val="00902194"/>
    <w:rsid w:val="0090230C"/>
    <w:rsid w:val="0090265F"/>
    <w:rsid w:val="00902B1E"/>
    <w:rsid w:val="00902B68"/>
    <w:rsid w:val="00902F52"/>
    <w:rsid w:val="00902F87"/>
    <w:rsid w:val="00903215"/>
    <w:rsid w:val="009033CC"/>
    <w:rsid w:val="00903821"/>
    <w:rsid w:val="00903919"/>
    <w:rsid w:val="00903A76"/>
    <w:rsid w:val="00903F0D"/>
    <w:rsid w:val="00904273"/>
    <w:rsid w:val="009044FD"/>
    <w:rsid w:val="00904BDA"/>
    <w:rsid w:val="009056F7"/>
    <w:rsid w:val="00905A54"/>
    <w:rsid w:val="00906227"/>
    <w:rsid w:val="0090628F"/>
    <w:rsid w:val="00906342"/>
    <w:rsid w:val="0090658A"/>
    <w:rsid w:val="0090663D"/>
    <w:rsid w:val="00906DAF"/>
    <w:rsid w:val="00907A8B"/>
    <w:rsid w:val="00907EE2"/>
    <w:rsid w:val="00910999"/>
    <w:rsid w:val="009109FD"/>
    <w:rsid w:val="00910A71"/>
    <w:rsid w:val="00910D9B"/>
    <w:rsid w:val="0091135F"/>
    <w:rsid w:val="0091147C"/>
    <w:rsid w:val="009118BC"/>
    <w:rsid w:val="009119A0"/>
    <w:rsid w:val="00911BC7"/>
    <w:rsid w:val="009122B7"/>
    <w:rsid w:val="009125BC"/>
    <w:rsid w:val="00912637"/>
    <w:rsid w:val="00913130"/>
    <w:rsid w:val="0091364E"/>
    <w:rsid w:val="00913B51"/>
    <w:rsid w:val="00913C50"/>
    <w:rsid w:val="00913DA0"/>
    <w:rsid w:val="009143D6"/>
    <w:rsid w:val="009143FB"/>
    <w:rsid w:val="00914B45"/>
    <w:rsid w:val="00914D24"/>
    <w:rsid w:val="00914DDB"/>
    <w:rsid w:val="00914F4D"/>
    <w:rsid w:val="00915732"/>
    <w:rsid w:val="00915C16"/>
    <w:rsid w:val="0091600E"/>
    <w:rsid w:val="009160D8"/>
    <w:rsid w:val="00916289"/>
    <w:rsid w:val="00916587"/>
    <w:rsid w:val="009200F8"/>
    <w:rsid w:val="00920473"/>
    <w:rsid w:val="00920520"/>
    <w:rsid w:val="009205D3"/>
    <w:rsid w:val="00920626"/>
    <w:rsid w:val="00920642"/>
    <w:rsid w:val="00920AC5"/>
    <w:rsid w:val="00920ECD"/>
    <w:rsid w:val="00921668"/>
    <w:rsid w:val="00921873"/>
    <w:rsid w:val="009219AA"/>
    <w:rsid w:val="00921EF5"/>
    <w:rsid w:val="00922029"/>
    <w:rsid w:val="009220DF"/>
    <w:rsid w:val="00922547"/>
    <w:rsid w:val="009226D8"/>
    <w:rsid w:val="00922834"/>
    <w:rsid w:val="0092292D"/>
    <w:rsid w:val="00922E52"/>
    <w:rsid w:val="00923143"/>
    <w:rsid w:val="009233B8"/>
    <w:rsid w:val="009233CD"/>
    <w:rsid w:val="009234BB"/>
    <w:rsid w:val="009236D9"/>
    <w:rsid w:val="0092372F"/>
    <w:rsid w:val="00923AEA"/>
    <w:rsid w:val="00923BB9"/>
    <w:rsid w:val="00923C89"/>
    <w:rsid w:val="00923E38"/>
    <w:rsid w:val="009245A7"/>
    <w:rsid w:val="0092474C"/>
    <w:rsid w:val="0092496B"/>
    <w:rsid w:val="00924A10"/>
    <w:rsid w:val="00924C14"/>
    <w:rsid w:val="00924D7E"/>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27E4B"/>
    <w:rsid w:val="00930445"/>
    <w:rsid w:val="0093067B"/>
    <w:rsid w:val="00930702"/>
    <w:rsid w:val="00930E36"/>
    <w:rsid w:val="00931002"/>
    <w:rsid w:val="00931190"/>
    <w:rsid w:val="00931567"/>
    <w:rsid w:val="0093197D"/>
    <w:rsid w:val="00931A13"/>
    <w:rsid w:val="00932095"/>
    <w:rsid w:val="0093242F"/>
    <w:rsid w:val="00932831"/>
    <w:rsid w:val="00932CF3"/>
    <w:rsid w:val="0093343E"/>
    <w:rsid w:val="00933BDA"/>
    <w:rsid w:val="00933CED"/>
    <w:rsid w:val="00933D30"/>
    <w:rsid w:val="00933DCE"/>
    <w:rsid w:val="00933E97"/>
    <w:rsid w:val="00934604"/>
    <w:rsid w:val="00934BC0"/>
    <w:rsid w:val="00934EFF"/>
    <w:rsid w:val="00935386"/>
    <w:rsid w:val="009354F9"/>
    <w:rsid w:val="00935859"/>
    <w:rsid w:val="00935D18"/>
    <w:rsid w:val="00935E2D"/>
    <w:rsid w:val="00936425"/>
    <w:rsid w:val="0093647F"/>
    <w:rsid w:val="0093715B"/>
    <w:rsid w:val="00937499"/>
    <w:rsid w:val="009376A3"/>
    <w:rsid w:val="00937DB3"/>
    <w:rsid w:val="00937FA6"/>
    <w:rsid w:val="0094005E"/>
    <w:rsid w:val="0094038D"/>
    <w:rsid w:val="00940E5A"/>
    <w:rsid w:val="00941293"/>
    <w:rsid w:val="00941AF4"/>
    <w:rsid w:val="00941B9E"/>
    <w:rsid w:val="00942172"/>
    <w:rsid w:val="0094239C"/>
    <w:rsid w:val="009425BF"/>
    <w:rsid w:val="009427DA"/>
    <w:rsid w:val="00942828"/>
    <w:rsid w:val="00942ADB"/>
    <w:rsid w:val="00942B88"/>
    <w:rsid w:val="00943B42"/>
    <w:rsid w:val="00943D57"/>
    <w:rsid w:val="00943DD6"/>
    <w:rsid w:val="009441FF"/>
    <w:rsid w:val="00944319"/>
    <w:rsid w:val="00944A17"/>
    <w:rsid w:val="00944EA4"/>
    <w:rsid w:val="00945182"/>
    <w:rsid w:val="00945330"/>
    <w:rsid w:val="0094536A"/>
    <w:rsid w:val="00945380"/>
    <w:rsid w:val="00945B4B"/>
    <w:rsid w:val="00945B53"/>
    <w:rsid w:val="00945DB8"/>
    <w:rsid w:val="009463EC"/>
    <w:rsid w:val="0094642C"/>
    <w:rsid w:val="009469CC"/>
    <w:rsid w:val="00946CE4"/>
    <w:rsid w:val="00946E1F"/>
    <w:rsid w:val="00946FAD"/>
    <w:rsid w:val="00947127"/>
    <w:rsid w:val="009473B9"/>
    <w:rsid w:val="00950415"/>
    <w:rsid w:val="009504E2"/>
    <w:rsid w:val="0095070F"/>
    <w:rsid w:val="0095078A"/>
    <w:rsid w:val="00950964"/>
    <w:rsid w:val="00950A1F"/>
    <w:rsid w:val="00950EF5"/>
    <w:rsid w:val="00950F15"/>
    <w:rsid w:val="00951043"/>
    <w:rsid w:val="0095109D"/>
    <w:rsid w:val="0095115A"/>
    <w:rsid w:val="009511D9"/>
    <w:rsid w:val="009513AA"/>
    <w:rsid w:val="0095159D"/>
    <w:rsid w:val="00951717"/>
    <w:rsid w:val="00951C52"/>
    <w:rsid w:val="009523CE"/>
    <w:rsid w:val="00952C72"/>
    <w:rsid w:val="00952D40"/>
    <w:rsid w:val="0095327C"/>
    <w:rsid w:val="0095372E"/>
    <w:rsid w:val="00953F29"/>
    <w:rsid w:val="00953F4C"/>
    <w:rsid w:val="00954222"/>
    <w:rsid w:val="00954A4D"/>
    <w:rsid w:val="009560BE"/>
    <w:rsid w:val="00956254"/>
    <w:rsid w:val="009563A3"/>
    <w:rsid w:val="00956630"/>
    <w:rsid w:val="00956A69"/>
    <w:rsid w:val="00957AA3"/>
    <w:rsid w:val="00957C78"/>
    <w:rsid w:val="00960C1A"/>
    <w:rsid w:val="00960F73"/>
    <w:rsid w:val="009611B8"/>
    <w:rsid w:val="009612FB"/>
    <w:rsid w:val="0096196E"/>
    <w:rsid w:val="009619DF"/>
    <w:rsid w:val="00961D84"/>
    <w:rsid w:val="00962504"/>
    <w:rsid w:val="0096260F"/>
    <w:rsid w:val="0096266E"/>
    <w:rsid w:val="009626AE"/>
    <w:rsid w:val="009626C2"/>
    <w:rsid w:val="009629BB"/>
    <w:rsid w:val="00962FFF"/>
    <w:rsid w:val="00963062"/>
    <w:rsid w:val="00963322"/>
    <w:rsid w:val="0096354B"/>
    <w:rsid w:val="00963607"/>
    <w:rsid w:val="00963A9D"/>
    <w:rsid w:val="0096472A"/>
    <w:rsid w:val="00964817"/>
    <w:rsid w:val="00964E3A"/>
    <w:rsid w:val="00964EB2"/>
    <w:rsid w:val="009650B4"/>
    <w:rsid w:val="0096549D"/>
    <w:rsid w:val="009656C2"/>
    <w:rsid w:val="00965B4D"/>
    <w:rsid w:val="00965EC8"/>
    <w:rsid w:val="00966D51"/>
    <w:rsid w:val="00966D7C"/>
    <w:rsid w:val="00966D8C"/>
    <w:rsid w:val="00966E00"/>
    <w:rsid w:val="00967401"/>
    <w:rsid w:val="0096758C"/>
    <w:rsid w:val="00967632"/>
    <w:rsid w:val="00967DB8"/>
    <w:rsid w:val="00967FD4"/>
    <w:rsid w:val="00970113"/>
    <w:rsid w:val="009701A2"/>
    <w:rsid w:val="00970487"/>
    <w:rsid w:val="0097076A"/>
    <w:rsid w:val="00970840"/>
    <w:rsid w:val="009708E8"/>
    <w:rsid w:val="009711F5"/>
    <w:rsid w:val="0097131A"/>
    <w:rsid w:val="009717EF"/>
    <w:rsid w:val="0097180E"/>
    <w:rsid w:val="00971E62"/>
    <w:rsid w:val="00972289"/>
    <w:rsid w:val="009726CE"/>
    <w:rsid w:val="009729A5"/>
    <w:rsid w:val="009729E7"/>
    <w:rsid w:val="00972A82"/>
    <w:rsid w:val="00972F42"/>
    <w:rsid w:val="00973462"/>
    <w:rsid w:val="009735A6"/>
    <w:rsid w:val="0097386C"/>
    <w:rsid w:val="00973D2D"/>
    <w:rsid w:val="00974340"/>
    <w:rsid w:val="00974365"/>
    <w:rsid w:val="009748AA"/>
    <w:rsid w:val="00974B29"/>
    <w:rsid w:val="00974BF6"/>
    <w:rsid w:val="00974E3B"/>
    <w:rsid w:val="00975666"/>
    <w:rsid w:val="00975FE8"/>
    <w:rsid w:val="00976254"/>
    <w:rsid w:val="009762EC"/>
    <w:rsid w:val="009763FB"/>
    <w:rsid w:val="00976C60"/>
    <w:rsid w:val="00977159"/>
    <w:rsid w:val="009771C6"/>
    <w:rsid w:val="009778DE"/>
    <w:rsid w:val="00977A6C"/>
    <w:rsid w:val="00977D45"/>
    <w:rsid w:val="009805EB"/>
    <w:rsid w:val="00980AD2"/>
    <w:rsid w:val="00980CC1"/>
    <w:rsid w:val="00980D9D"/>
    <w:rsid w:val="00980DF3"/>
    <w:rsid w:val="00980F35"/>
    <w:rsid w:val="00981335"/>
    <w:rsid w:val="0098153F"/>
    <w:rsid w:val="00982099"/>
    <w:rsid w:val="009828BE"/>
    <w:rsid w:val="00982924"/>
    <w:rsid w:val="00982962"/>
    <w:rsid w:val="00983334"/>
    <w:rsid w:val="009835CA"/>
    <w:rsid w:val="00983A33"/>
    <w:rsid w:val="00983ABB"/>
    <w:rsid w:val="00984931"/>
    <w:rsid w:val="009852E5"/>
    <w:rsid w:val="0098538E"/>
    <w:rsid w:val="00985B49"/>
    <w:rsid w:val="00985D81"/>
    <w:rsid w:val="00985DA5"/>
    <w:rsid w:val="00985EAE"/>
    <w:rsid w:val="00986235"/>
    <w:rsid w:val="0098647B"/>
    <w:rsid w:val="00986499"/>
    <w:rsid w:val="0098710A"/>
    <w:rsid w:val="009875DC"/>
    <w:rsid w:val="009877A1"/>
    <w:rsid w:val="00990154"/>
    <w:rsid w:val="00990358"/>
    <w:rsid w:val="00990417"/>
    <w:rsid w:val="00990C04"/>
    <w:rsid w:val="00990DEE"/>
    <w:rsid w:val="0099176D"/>
    <w:rsid w:val="00991775"/>
    <w:rsid w:val="0099181B"/>
    <w:rsid w:val="00991945"/>
    <w:rsid w:val="009922A8"/>
    <w:rsid w:val="00992929"/>
    <w:rsid w:val="00992C1F"/>
    <w:rsid w:val="00992D46"/>
    <w:rsid w:val="00992F40"/>
    <w:rsid w:val="00993347"/>
    <w:rsid w:val="00993573"/>
    <w:rsid w:val="009939A8"/>
    <w:rsid w:val="00993D63"/>
    <w:rsid w:val="009944AB"/>
    <w:rsid w:val="00994A2F"/>
    <w:rsid w:val="00994B0F"/>
    <w:rsid w:val="00994B86"/>
    <w:rsid w:val="00995125"/>
    <w:rsid w:val="0099588B"/>
    <w:rsid w:val="00995B37"/>
    <w:rsid w:val="00995B3E"/>
    <w:rsid w:val="00995F6E"/>
    <w:rsid w:val="009961B2"/>
    <w:rsid w:val="00996C43"/>
    <w:rsid w:val="00996C7B"/>
    <w:rsid w:val="00996C98"/>
    <w:rsid w:val="00996E9C"/>
    <w:rsid w:val="009976EA"/>
    <w:rsid w:val="00997FA7"/>
    <w:rsid w:val="009A001C"/>
    <w:rsid w:val="009A023A"/>
    <w:rsid w:val="009A0FA7"/>
    <w:rsid w:val="009A1ED0"/>
    <w:rsid w:val="009A2B27"/>
    <w:rsid w:val="009A2D5F"/>
    <w:rsid w:val="009A2E62"/>
    <w:rsid w:val="009A2FB8"/>
    <w:rsid w:val="009A36F0"/>
    <w:rsid w:val="009A37B3"/>
    <w:rsid w:val="009A3B6E"/>
    <w:rsid w:val="009A3B8A"/>
    <w:rsid w:val="009A40F9"/>
    <w:rsid w:val="009A413C"/>
    <w:rsid w:val="009A41B7"/>
    <w:rsid w:val="009A42BD"/>
    <w:rsid w:val="009A4515"/>
    <w:rsid w:val="009A45DA"/>
    <w:rsid w:val="009A534D"/>
    <w:rsid w:val="009A5466"/>
    <w:rsid w:val="009A5986"/>
    <w:rsid w:val="009A5A19"/>
    <w:rsid w:val="009A5E07"/>
    <w:rsid w:val="009A6082"/>
    <w:rsid w:val="009A715C"/>
    <w:rsid w:val="009A7312"/>
    <w:rsid w:val="009A7A47"/>
    <w:rsid w:val="009A7D00"/>
    <w:rsid w:val="009A7E04"/>
    <w:rsid w:val="009B0494"/>
    <w:rsid w:val="009B0579"/>
    <w:rsid w:val="009B059E"/>
    <w:rsid w:val="009B0A88"/>
    <w:rsid w:val="009B101F"/>
    <w:rsid w:val="009B1086"/>
    <w:rsid w:val="009B1215"/>
    <w:rsid w:val="009B15AE"/>
    <w:rsid w:val="009B1A53"/>
    <w:rsid w:val="009B1B41"/>
    <w:rsid w:val="009B1F36"/>
    <w:rsid w:val="009B2157"/>
    <w:rsid w:val="009B2560"/>
    <w:rsid w:val="009B262A"/>
    <w:rsid w:val="009B29D5"/>
    <w:rsid w:val="009B2AF7"/>
    <w:rsid w:val="009B2DF8"/>
    <w:rsid w:val="009B2F1A"/>
    <w:rsid w:val="009B397F"/>
    <w:rsid w:val="009B3F2E"/>
    <w:rsid w:val="009B4359"/>
    <w:rsid w:val="009B445B"/>
    <w:rsid w:val="009B47C4"/>
    <w:rsid w:val="009B4D0F"/>
    <w:rsid w:val="009B4E4E"/>
    <w:rsid w:val="009B4EA0"/>
    <w:rsid w:val="009B5DA8"/>
    <w:rsid w:val="009B5E57"/>
    <w:rsid w:val="009B6257"/>
    <w:rsid w:val="009B6401"/>
    <w:rsid w:val="009B7120"/>
    <w:rsid w:val="009B72F9"/>
    <w:rsid w:val="009B77A7"/>
    <w:rsid w:val="009B7CB7"/>
    <w:rsid w:val="009C091F"/>
    <w:rsid w:val="009C095C"/>
    <w:rsid w:val="009C099F"/>
    <w:rsid w:val="009C0C99"/>
    <w:rsid w:val="009C0EB0"/>
    <w:rsid w:val="009C0EE1"/>
    <w:rsid w:val="009C0F68"/>
    <w:rsid w:val="009C0F80"/>
    <w:rsid w:val="009C1700"/>
    <w:rsid w:val="009C1F2B"/>
    <w:rsid w:val="009C2553"/>
    <w:rsid w:val="009C263A"/>
    <w:rsid w:val="009C2E2F"/>
    <w:rsid w:val="009C3262"/>
    <w:rsid w:val="009C337A"/>
    <w:rsid w:val="009C347A"/>
    <w:rsid w:val="009C34F0"/>
    <w:rsid w:val="009C357B"/>
    <w:rsid w:val="009C3A01"/>
    <w:rsid w:val="009C3CF7"/>
    <w:rsid w:val="009C3ECB"/>
    <w:rsid w:val="009C42CA"/>
    <w:rsid w:val="009C4623"/>
    <w:rsid w:val="009C4A98"/>
    <w:rsid w:val="009C50E8"/>
    <w:rsid w:val="009C5581"/>
    <w:rsid w:val="009C56C6"/>
    <w:rsid w:val="009C570A"/>
    <w:rsid w:val="009C5FCD"/>
    <w:rsid w:val="009C6612"/>
    <w:rsid w:val="009C6C2F"/>
    <w:rsid w:val="009C6C97"/>
    <w:rsid w:val="009C6FD0"/>
    <w:rsid w:val="009C70C2"/>
    <w:rsid w:val="009C713F"/>
    <w:rsid w:val="009C72C0"/>
    <w:rsid w:val="009C775F"/>
    <w:rsid w:val="009C78FF"/>
    <w:rsid w:val="009D085A"/>
    <w:rsid w:val="009D116B"/>
    <w:rsid w:val="009D12A9"/>
    <w:rsid w:val="009D15D9"/>
    <w:rsid w:val="009D1785"/>
    <w:rsid w:val="009D1EAC"/>
    <w:rsid w:val="009D256D"/>
    <w:rsid w:val="009D2650"/>
    <w:rsid w:val="009D2654"/>
    <w:rsid w:val="009D310C"/>
    <w:rsid w:val="009D33E5"/>
    <w:rsid w:val="009D36FD"/>
    <w:rsid w:val="009D3A89"/>
    <w:rsid w:val="009D446B"/>
    <w:rsid w:val="009D4634"/>
    <w:rsid w:val="009D52D3"/>
    <w:rsid w:val="009D5485"/>
    <w:rsid w:val="009D594F"/>
    <w:rsid w:val="009D5E1B"/>
    <w:rsid w:val="009D6042"/>
    <w:rsid w:val="009D6196"/>
    <w:rsid w:val="009D6249"/>
    <w:rsid w:val="009D6303"/>
    <w:rsid w:val="009D64CC"/>
    <w:rsid w:val="009D6532"/>
    <w:rsid w:val="009D65A9"/>
    <w:rsid w:val="009D6BAD"/>
    <w:rsid w:val="009D7070"/>
    <w:rsid w:val="009D751C"/>
    <w:rsid w:val="009D7BDD"/>
    <w:rsid w:val="009D7BF1"/>
    <w:rsid w:val="009E0159"/>
    <w:rsid w:val="009E0ADC"/>
    <w:rsid w:val="009E0D93"/>
    <w:rsid w:val="009E12D6"/>
    <w:rsid w:val="009E16EE"/>
    <w:rsid w:val="009E1DE1"/>
    <w:rsid w:val="009E1ED3"/>
    <w:rsid w:val="009E234B"/>
    <w:rsid w:val="009E23D8"/>
    <w:rsid w:val="009E292B"/>
    <w:rsid w:val="009E2CB3"/>
    <w:rsid w:val="009E34AE"/>
    <w:rsid w:val="009E39C7"/>
    <w:rsid w:val="009E3BB5"/>
    <w:rsid w:val="009E4162"/>
    <w:rsid w:val="009E4743"/>
    <w:rsid w:val="009E4792"/>
    <w:rsid w:val="009E4872"/>
    <w:rsid w:val="009E48B9"/>
    <w:rsid w:val="009E49A5"/>
    <w:rsid w:val="009E49D8"/>
    <w:rsid w:val="009E4F10"/>
    <w:rsid w:val="009E5120"/>
    <w:rsid w:val="009E523A"/>
    <w:rsid w:val="009E529F"/>
    <w:rsid w:val="009E5662"/>
    <w:rsid w:val="009E59CA"/>
    <w:rsid w:val="009E5A83"/>
    <w:rsid w:val="009E5B35"/>
    <w:rsid w:val="009E5B6E"/>
    <w:rsid w:val="009E5C01"/>
    <w:rsid w:val="009E5F68"/>
    <w:rsid w:val="009E5FEF"/>
    <w:rsid w:val="009E632C"/>
    <w:rsid w:val="009E660E"/>
    <w:rsid w:val="009E6677"/>
    <w:rsid w:val="009E6B5D"/>
    <w:rsid w:val="009E6FFB"/>
    <w:rsid w:val="009E76E6"/>
    <w:rsid w:val="009E7BAE"/>
    <w:rsid w:val="009E7BF5"/>
    <w:rsid w:val="009F0B4B"/>
    <w:rsid w:val="009F0C4C"/>
    <w:rsid w:val="009F0CD1"/>
    <w:rsid w:val="009F0F28"/>
    <w:rsid w:val="009F1082"/>
    <w:rsid w:val="009F1269"/>
    <w:rsid w:val="009F2012"/>
    <w:rsid w:val="009F25A4"/>
    <w:rsid w:val="009F27BA"/>
    <w:rsid w:val="009F2955"/>
    <w:rsid w:val="009F2A15"/>
    <w:rsid w:val="009F346C"/>
    <w:rsid w:val="009F353A"/>
    <w:rsid w:val="009F396A"/>
    <w:rsid w:val="009F3990"/>
    <w:rsid w:val="009F3B01"/>
    <w:rsid w:val="009F3B3F"/>
    <w:rsid w:val="009F45DB"/>
    <w:rsid w:val="009F45F6"/>
    <w:rsid w:val="009F469D"/>
    <w:rsid w:val="009F4744"/>
    <w:rsid w:val="009F4A2D"/>
    <w:rsid w:val="009F4B06"/>
    <w:rsid w:val="009F4F8B"/>
    <w:rsid w:val="009F51AC"/>
    <w:rsid w:val="009F521E"/>
    <w:rsid w:val="009F5385"/>
    <w:rsid w:val="009F53AE"/>
    <w:rsid w:val="009F5DB4"/>
    <w:rsid w:val="009F61F8"/>
    <w:rsid w:val="009F63D6"/>
    <w:rsid w:val="009F64B4"/>
    <w:rsid w:val="009F66AC"/>
    <w:rsid w:val="009F6771"/>
    <w:rsid w:val="009F67D2"/>
    <w:rsid w:val="009F695B"/>
    <w:rsid w:val="009F6C53"/>
    <w:rsid w:val="009F6F56"/>
    <w:rsid w:val="009F709A"/>
    <w:rsid w:val="009F7436"/>
    <w:rsid w:val="009F77F5"/>
    <w:rsid w:val="009F7835"/>
    <w:rsid w:val="00A0005A"/>
    <w:rsid w:val="00A0036D"/>
    <w:rsid w:val="00A003C6"/>
    <w:rsid w:val="00A0065B"/>
    <w:rsid w:val="00A0067A"/>
    <w:rsid w:val="00A0072D"/>
    <w:rsid w:val="00A00825"/>
    <w:rsid w:val="00A00C25"/>
    <w:rsid w:val="00A00C6A"/>
    <w:rsid w:val="00A00E7F"/>
    <w:rsid w:val="00A00F3A"/>
    <w:rsid w:val="00A01022"/>
    <w:rsid w:val="00A01233"/>
    <w:rsid w:val="00A012E8"/>
    <w:rsid w:val="00A0142E"/>
    <w:rsid w:val="00A0171F"/>
    <w:rsid w:val="00A01F5F"/>
    <w:rsid w:val="00A02B79"/>
    <w:rsid w:val="00A02BD4"/>
    <w:rsid w:val="00A02DA6"/>
    <w:rsid w:val="00A02E2F"/>
    <w:rsid w:val="00A02E5A"/>
    <w:rsid w:val="00A02FDB"/>
    <w:rsid w:val="00A034F5"/>
    <w:rsid w:val="00A03795"/>
    <w:rsid w:val="00A03E36"/>
    <w:rsid w:val="00A03F50"/>
    <w:rsid w:val="00A04108"/>
    <w:rsid w:val="00A04C13"/>
    <w:rsid w:val="00A04F30"/>
    <w:rsid w:val="00A04FCB"/>
    <w:rsid w:val="00A0513C"/>
    <w:rsid w:val="00A057BF"/>
    <w:rsid w:val="00A05EC8"/>
    <w:rsid w:val="00A05EEE"/>
    <w:rsid w:val="00A061DC"/>
    <w:rsid w:val="00A062E3"/>
    <w:rsid w:val="00A063DE"/>
    <w:rsid w:val="00A06AFF"/>
    <w:rsid w:val="00A06CA3"/>
    <w:rsid w:val="00A06CAB"/>
    <w:rsid w:val="00A06E25"/>
    <w:rsid w:val="00A06E91"/>
    <w:rsid w:val="00A07565"/>
    <w:rsid w:val="00A07630"/>
    <w:rsid w:val="00A0786D"/>
    <w:rsid w:val="00A07DA7"/>
    <w:rsid w:val="00A10D86"/>
    <w:rsid w:val="00A111D2"/>
    <w:rsid w:val="00A112A3"/>
    <w:rsid w:val="00A113B1"/>
    <w:rsid w:val="00A11B0A"/>
    <w:rsid w:val="00A12004"/>
    <w:rsid w:val="00A121E0"/>
    <w:rsid w:val="00A130C8"/>
    <w:rsid w:val="00A13188"/>
    <w:rsid w:val="00A13280"/>
    <w:rsid w:val="00A13AFB"/>
    <w:rsid w:val="00A14045"/>
    <w:rsid w:val="00A14415"/>
    <w:rsid w:val="00A14C3B"/>
    <w:rsid w:val="00A14CED"/>
    <w:rsid w:val="00A151C9"/>
    <w:rsid w:val="00A15332"/>
    <w:rsid w:val="00A154EE"/>
    <w:rsid w:val="00A15AEA"/>
    <w:rsid w:val="00A15BEC"/>
    <w:rsid w:val="00A162FA"/>
    <w:rsid w:val="00A16A8E"/>
    <w:rsid w:val="00A16F7A"/>
    <w:rsid w:val="00A17525"/>
    <w:rsid w:val="00A17CB2"/>
    <w:rsid w:val="00A20B0F"/>
    <w:rsid w:val="00A2110D"/>
    <w:rsid w:val="00A211B5"/>
    <w:rsid w:val="00A21813"/>
    <w:rsid w:val="00A219EB"/>
    <w:rsid w:val="00A21E21"/>
    <w:rsid w:val="00A21E6D"/>
    <w:rsid w:val="00A21E9B"/>
    <w:rsid w:val="00A2201D"/>
    <w:rsid w:val="00A22046"/>
    <w:rsid w:val="00A2225E"/>
    <w:rsid w:val="00A2239F"/>
    <w:rsid w:val="00A225F7"/>
    <w:rsid w:val="00A228FC"/>
    <w:rsid w:val="00A22F63"/>
    <w:rsid w:val="00A233B9"/>
    <w:rsid w:val="00A23967"/>
    <w:rsid w:val="00A2466F"/>
    <w:rsid w:val="00A25878"/>
    <w:rsid w:val="00A25A55"/>
    <w:rsid w:val="00A25B38"/>
    <w:rsid w:val="00A25C8E"/>
    <w:rsid w:val="00A25C96"/>
    <w:rsid w:val="00A2692C"/>
    <w:rsid w:val="00A26CAD"/>
    <w:rsid w:val="00A26D9F"/>
    <w:rsid w:val="00A274A8"/>
    <w:rsid w:val="00A27528"/>
    <w:rsid w:val="00A27ED5"/>
    <w:rsid w:val="00A3043B"/>
    <w:rsid w:val="00A305F4"/>
    <w:rsid w:val="00A30A28"/>
    <w:rsid w:val="00A30F1E"/>
    <w:rsid w:val="00A31293"/>
    <w:rsid w:val="00A3178C"/>
    <w:rsid w:val="00A319EA"/>
    <w:rsid w:val="00A31B04"/>
    <w:rsid w:val="00A31BAD"/>
    <w:rsid w:val="00A31BEB"/>
    <w:rsid w:val="00A31C8F"/>
    <w:rsid w:val="00A3220E"/>
    <w:rsid w:val="00A326DC"/>
    <w:rsid w:val="00A32E7F"/>
    <w:rsid w:val="00A330E3"/>
    <w:rsid w:val="00A3314F"/>
    <w:rsid w:val="00A33B25"/>
    <w:rsid w:val="00A33C9F"/>
    <w:rsid w:val="00A33D39"/>
    <w:rsid w:val="00A34286"/>
    <w:rsid w:val="00A34534"/>
    <w:rsid w:val="00A34960"/>
    <w:rsid w:val="00A34CB5"/>
    <w:rsid w:val="00A34CF8"/>
    <w:rsid w:val="00A34F9D"/>
    <w:rsid w:val="00A352D5"/>
    <w:rsid w:val="00A3542A"/>
    <w:rsid w:val="00A355EB"/>
    <w:rsid w:val="00A35A3C"/>
    <w:rsid w:val="00A35C6F"/>
    <w:rsid w:val="00A36033"/>
    <w:rsid w:val="00A3604C"/>
    <w:rsid w:val="00A360C9"/>
    <w:rsid w:val="00A36166"/>
    <w:rsid w:val="00A363E1"/>
    <w:rsid w:val="00A36816"/>
    <w:rsid w:val="00A368CF"/>
    <w:rsid w:val="00A36975"/>
    <w:rsid w:val="00A36A28"/>
    <w:rsid w:val="00A36B9A"/>
    <w:rsid w:val="00A36BBA"/>
    <w:rsid w:val="00A37332"/>
    <w:rsid w:val="00A37381"/>
    <w:rsid w:val="00A3769E"/>
    <w:rsid w:val="00A37746"/>
    <w:rsid w:val="00A378A7"/>
    <w:rsid w:val="00A37B0B"/>
    <w:rsid w:val="00A37CDC"/>
    <w:rsid w:val="00A4029D"/>
    <w:rsid w:val="00A4039D"/>
    <w:rsid w:val="00A4078F"/>
    <w:rsid w:val="00A408C5"/>
    <w:rsid w:val="00A40BAB"/>
    <w:rsid w:val="00A40F41"/>
    <w:rsid w:val="00A41109"/>
    <w:rsid w:val="00A41248"/>
    <w:rsid w:val="00A4127C"/>
    <w:rsid w:val="00A413AC"/>
    <w:rsid w:val="00A41A49"/>
    <w:rsid w:val="00A41CD5"/>
    <w:rsid w:val="00A41E7E"/>
    <w:rsid w:val="00A41F28"/>
    <w:rsid w:val="00A422C5"/>
    <w:rsid w:val="00A42BCD"/>
    <w:rsid w:val="00A42C3D"/>
    <w:rsid w:val="00A42F68"/>
    <w:rsid w:val="00A4357A"/>
    <w:rsid w:val="00A437B4"/>
    <w:rsid w:val="00A43821"/>
    <w:rsid w:val="00A4396E"/>
    <w:rsid w:val="00A43AD8"/>
    <w:rsid w:val="00A44321"/>
    <w:rsid w:val="00A4446A"/>
    <w:rsid w:val="00A44631"/>
    <w:rsid w:val="00A4474D"/>
    <w:rsid w:val="00A448BE"/>
    <w:rsid w:val="00A44F90"/>
    <w:rsid w:val="00A44FAE"/>
    <w:rsid w:val="00A450B9"/>
    <w:rsid w:val="00A455BA"/>
    <w:rsid w:val="00A456C6"/>
    <w:rsid w:val="00A45768"/>
    <w:rsid w:val="00A45C19"/>
    <w:rsid w:val="00A45DCF"/>
    <w:rsid w:val="00A45E2F"/>
    <w:rsid w:val="00A462CB"/>
    <w:rsid w:val="00A46350"/>
    <w:rsid w:val="00A466C2"/>
    <w:rsid w:val="00A4681B"/>
    <w:rsid w:val="00A46947"/>
    <w:rsid w:val="00A46C86"/>
    <w:rsid w:val="00A4722B"/>
    <w:rsid w:val="00A472D6"/>
    <w:rsid w:val="00A47CC4"/>
    <w:rsid w:val="00A47CEC"/>
    <w:rsid w:val="00A47E08"/>
    <w:rsid w:val="00A47E70"/>
    <w:rsid w:val="00A5012E"/>
    <w:rsid w:val="00A5047F"/>
    <w:rsid w:val="00A50A99"/>
    <w:rsid w:val="00A50DE3"/>
    <w:rsid w:val="00A50EEB"/>
    <w:rsid w:val="00A51489"/>
    <w:rsid w:val="00A51699"/>
    <w:rsid w:val="00A51DB5"/>
    <w:rsid w:val="00A51F1F"/>
    <w:rsid w:val="00A52B97"/>
    <w:rsid w:val="00A52F5E"/>
    <w:rsid w:val="00A533BD"/>
    <w:rsid w:val="00A53620"/>
    <w:rsid w:val="00A53B53"/>
    <w:rsid w:val="00A53BFA"/>
    <w:rsid w:val="00A53DAE"/>
    <w:rsid w:val="00A5442F"/>
    <w:rsid w:val="00A5446B"/>
    <w:rsid w:val="00A5469D"/>
    <w:rsid w:val="00A54D40"/>
    <w:rsid w:val="00A54D8A"/>
    <w:rsid w:val="00A55001"/>
    <w:rsid w:val="00A552D5"/>
    <w:rsid w:val="00A5540A"/>
    <w:rsid w:val="00A5579D"/>
    <w:rsid w:val="00A55B36"/>
    <w:rsid w:val="00A55D76"/>
    <w:rsid w:val="00A55F75"/>
    <w:rsid w:val="00A564CA"/>
    <w:rsid w:val="00A566EF"/>
    <w:rsid w:val="00A569AB"/>
    <w:rsid w:val="00A569FF"/>
    <w:rsid w:val="00A56E7F"/>
    <w:rsid w:val="00A57320"/>
    <w:rsid w:val="00A6035A"/>
    <w:rsid w:val="00A610C6"/>
    <w:rsid w:val="00A6148B"/>
    <w:rsid w:val="00A614F5"/>
    <w:rsid w:val="00A615B9"/>
    <w:rsid w:val="00A616C4"/>
    <w:rsid w:val="00A61758"/>
    <w:rsid w:val="00A619EB"/>
    <w:rsid w:val="00A62154"/>
    <w:rsid w:val="00A622BA"/>
    <w:rsid w:val="00A6256E"/>
    <w:rsid w:val="00A633B7"/>
    <w:rsid w:val="00A63AB4"/>
    <w:rsid w:val="00A63F3B"/>
    <w:rsid w:val="00A64620"/>
    <w:rsid w:val="00A64B62"/>
    <w:rsid w:val="00A64E3D"/>
    <w:rsid w:val="00A64E6D"/>
    <w:rsid w:val="00A64F8E"/>
    <w:rsid w:val="00A651D3"/>
    <w:rsid w:val="00A65351"/>
    <w:rsid w:val="00A654CF"/>
    <w:rsid w:val="00A65562"/>
    <w:rsid w:val="00A65681"/>
    <w:rsid w:val="00A658AB"/>
    <w:rsid w:val="00A65AF5"/>
    <w:rsid w:val="00A65B59"/>
    <w:rsid w:val="00A660A6"/>
    <w:rsid w:val="00A660CE"/>
    <w:rsid w:val="00A66298"/>
    <w:rsid w:val="00A668F9"/>
    <w:rsid w:val="00A66D47"/>
    <w:rsid w:val="00A66F3A"/>
    <w:rsid w:val="00A676AC"/>
    <w:rsid w:val="00A67960"/>
    <w:rsid w:val="00A700D1"/>
    <w:rsid w:val="00A7022C"/>
    <w:rsid w:val="00A70954"/>
    <w:rsid w:val="00A70BED"/>
    <w:rsid w:val="00A70EE3"/>
    <w:rsid w:val="00A71708"/>
    <w:rsid w:val="00A7243B"/>
    <w:rsid w:val="00A7252D"/>
    <w:rsid w:val="00A728F6"/>
    <w:rsid w:val="00A729D2"/>
    <w:rsid w:val="00A72AA6"/>
    <w:rsid w:val="00A730B3"/>
    <w:rsid w:val="00A73D48"/>
    <w:rsid w:val="00A73E09"/>
    <w:rsid w:val="00A747B9"/>
    <w:rsid w:val="00A74E99"/>
    <w:rsid w:val="00A751C5"/>
    <w:rsid w:val="00A7535E"/>
    <w:rsid w:val="00A758FA"/>
    <w:rsid w:val="00A76342"/>
    <w:rsid w:val="00A76AC9"/>
    <w:rsid w:val="00A76DBA"/>
    <w:rsid w:val="00A76E9E"/>
    <w:rsid w:val="00A777C2"/>
    <w:rsid w:val="00A77992"/>
    <w:rsid w:val="00A77C98"/>
    <w:rsid w:val="00A77FD9"/>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3EA0"/>
    <w:rsid w:val="00A83F2A"/>
    <w:rsid w:val="00A84121"/>
    <w:rsid w:val="00A844D1"/>
    <w:rsid w:val="00A84823"/>
    <w:rsid w:val="00A85265"/>
    <w:rsid w:val="00A85312"/>
    <w:rsid w:val="00A8536A"/>
    <w:rsid w:val="00A85380"/>
    <w:rsid w:val="00A85CBC"/>
    <w:rsid w:val="00A85DAB"/>
    <w:rsid w:val="00A85E46"/>
    <w:rsid w:val="00A86451"/>
    <w:rsid w:val="00A8683F"/>
    <w:rsid w:val="00A86F6F"/>
    <w:rsid w:val="00A87050"/>
    <w:rsid w:val="00A870FA"/>
    <w:rsid w:val="00A87291"/>
    <w:rsid w:val="00A872C1"/>
    <w:rsid w:val="00A8764C"/>
    <w:rsid w:val="00A87677"/>
    <w:rsid w:val="00A8777F"/>
    <w:rsid w:val="00A8798F"/>
    <w:rsid w:val="00A879BE"/>
    <w:rsid w:val="00A87A6C"/>
    <w:rsid w:val="00A87ECC"/>
    <w:rsid w:val="00A87FDB"/>
    <w:rsid w:val="00A902C4"/>
    <w:rsid w:val="00A90602"/>
    <w:rsid w:val="00A9094D"/>
    <w:rsid w:val="00A9109C"/>
    <w:rsid w:val="00A9113E"/>
    <w:rsid w:val="00A916B8"/>
    <w:rsid w:val="00A91CAA"/>
    <w:rsid w:val="00A91CD5"/>
    <w:rsid w:val="00A91EBB"/>
    <w:rsid w:val="00A91F3B"/>
    <w:rsid w:val="00A92047"/>
    <w:rsid w:val="00A927D0"/>
    <w:rsid w:val="00A92D5C"/>
    <w:rsid w:val="00A93828"/>
    <w:rsid w:val="00A93946"/>
    <w:rsid w:val="00A93C40"/>
    <w:rsid w:val="00A93D61"/>
    <w:rsid w:val="00A94027"/>
    <w:rsid w:val="00A941E0"/>
    <w:rsid w:val="00A94476"/>
    <w:rsid w:val="00A94909"/>
    <w:rsid w:val="00A949A1"/>
    <w:rsid w:val="00A94A77"/>
    <w:rsid w:val="00A94AF1"/>
    <w:rsid w:val="00A94EEB"/>
    <w:rsid w:val="00A95031"/>
    <w:rsid w:val="00A95D03"/>
    <w:rsid w:val="00A9627D"/>
    <w:rsid w:val="00A9652C"/>
    <w:rsid w:val="00A96723"/>
    <w:rsid w:val="00A9744D"/>
    <w:rsid w:val="00A977D3"/>
    <w:rsid w:val="00A9792B"/>
    <w:rsid w:val="00A97A27"/>
    <w:rsid w:val="00A97BE9"/>
    <w:rsid w:val="00A97D62"/>
    <w:rsid w:val="00A97E57"/>
    <w:rsid w:val="00A97E80"/>
    <w:rsid w:val="00AA04CF"/>
    <w:rsid w:val="00AA0638"/>
    <w:rsid w:val="00AA0915"/>
    <w:rsid w:val="00AA09D5"/>
    <w:rsid w:val="00AA0AA9"/>
    <w:rsid w:val="00AA10F7"/>
    <w:rsid w:val="00AA1165"/>
    <w:rsid w:val="00AA12EB"/>
    <w:rsid w:val="00AA131B"/>
    <w:rsid w:val="00AA1827"/>
    <w:rsid w:val="00AA1A47"/>
    <w:rsid w:val="00AA2115"/>
    <w:rsid w:val="00AA21C6"/>
    <w:rsid w:val="00AA21F5"/>
    <w:rsid w:val="00AA2258"/>
    <w:rsid w:val="00AA244F"/>
    <w:rsid w:val="00AA270D"/>
    <w:rsid w:val="00AA272A"/>
    <w:rsid w:val="00AA2F81"/>
    <w:rsid w:val="00AA3374"/>
    <w:rsid w:val="00AA338D"/>
    <w:rsid w:val="00AA35A3"/>
    <w:rsid w:val="00AA37E3"/>
    <w:rsid w:val="00AA3B17"/>
    <w:rsid w:val="00AA43E0"/>
    <w:rsid w:val="00AA460A"/>
    <w:rsid w:val="00AA4636"/>
    <w:rsid w:val="00AA482B"/>
    <w:rsid w:val="00AA4A6A"/>
    <w:rsid w:val="00AA4B26"/>
    <w:rsid w:val="00AA4C43"/>
    <w:rsid w:val="00AA51C5"/>
    <w:rsid w:val="00AA522F"/>
    <w:rsid w:val="00AA53AD"/>
    <w:rsid w:val="00AA56DF"/>
    <w:rsid w:val="00AA58BE"/>
    <w:rsid w:val="00AA5ECA"/>
    <w:rsid w:val="00AA606F"/>
    <w:rsid w:val="00AA6238"/>
    <w:rsid w:val="00AA62F3"/>
    <w:rsid w:val="00AA68B2"/>
    <w:rsid w:val="00AA69DA"/>
    <w:rsid w:val="00AA6A1B"/>
    <w:rsid w:val="00AA6E5C"/>
    <w:rsid w:val="00AA6EE5"/>
    <w:rsid w:val="00AA7522"/>
    <w:rsid w:val="00AA7CD9"/>
    <w:rsid w:val="00AB013F"/>
    <w:rsid w:val="00AB0356"/>
    <w:rsid w:val="00AB06C9"/>
    <w:rsid w:val="00AB09B4"/>
    <w:rsid w:val="00AB0B0B"/>
    <w:rsid w:val="00AB0DA4"/>
    <w:rsid w:val="00AB116C"/>
    <w:rsid w:val="00AB15A9"/>
    <w:rsid w:val="00AB1A27"/>
    <w:rsid w:val="00AB1E91"/>
    <w:rsid w:val="00AB1F98"/>
    <w:rsid w:val="00AB201F"/>
    <w:rsid w:val="00AB2250"/>
    <w:rsid w:val="00AB24C7"/>
    <w:rsid w:val="00AB2584"/>
    <w:rsid w:val="00AB2867"/>
    <w:rsid w:val="00AB2A01"/>
    <w:rsid w:val="00AB2E13"/>
    <w:rsid w:val="00AB2E95"/>
    <w:rsid w:val="00AB3783"/>
    <w:rsid w:val="00AB3913"/>
    <w:rsid w:val="00AB3963"/>
    <w:rsid w:val="00AB4416"/>
    <w:rsid w:val="00AB4531"/>
    <w:rsid w:val="00AB48A0"/>
    <w:rsid w:val="00AB4CA7"/>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B7C4B"/>
    <w:rsid w:val="00AB7C64"/>
    <w:rsid w:val="00AB7E73"/>
    <w:rsid w:val="00AC01C3"/>
    <w:rsid w:val="00AC0543"/>
    <w:rsid w:val="00AC0AB9"/>
    <w:rsid w:val="00AC0F76"/>
    <w:rsid w:val="00AC14C7"/>
    <w:rsid w:val="00AC181B"/>
    <w:rsid w:val="00AC197B"/>
    <w:rsid w:val="00AC1E63"/>
    <w:rsid w:val="00AC20DB"/>
    <w:rsid w:val="00AC21FB"/>
    <w:rsid w:val="00AC2246"/>
    <w:rsid w:val="00AC2A36"/>
    <w:rsid w:val="00AC3010"/>
    <w:rsid w:val="00AC3D0E"/>
    <w:rsid w:val="00AC3F4A"/>
    <w:rsid w:val="00AC45C1"/>
    <w:rsid w:val="00AC46C3"/>
    <w:rsid w:val="00AC4A40"/>
    <w:rsid w:val="00AC4C4A"/>
    <w:rsid w:val="00AC530D"/>
    <w:rsid w:val="00AC5568"/>
    <w:rsid w:val="00AC59E9"/>
    <w:rsid w:val="00AC5A90"/>
    <w:rsid w:val="00AC5D5A"/>
    <w:rsid w:val="00AC5E79"/>
    <w:rsid w:val="00AC5EE1"/>
    <w:rsid w:val="00AC5FC6"/>
    <w:rsid w:val="00AC626C"/>
    <w:rsid w:val="00AC6352"/>
    <w:rsid w:val="00AC6441"/>
    <w:rsid w:val="00AC6479"/>
    <w:rsid w:val="00AC6725"/>
    <w:rsid w:val="00AC682A"/>
    <w:rsid w:val="00AC6C40"/>
    <w:rsid w:val="00AC6C81"/>
    <w:rsid w:val="00AC71B2"/>
    <w:rsid w:val="00AC79D2"/>
    <w:rsid w:val="00AC7DF5"/>
    <w:rsid w:val="00AC7F6C"/>
    <w:rsid w:val="00AD07EB"/>
    <w:rsid w:val="00AD0AB2"/>
    <w:rsid w:val="00AD0ABA"/>
    <w:rsid w:val="00AD128A"/>
    <w:rsid w:val="00AD231D"/>
    <w:rsid w:val="00AD2565"/>
    <w:rsid w:val="00AD2EA9"/>
    <w:rsid w:val="00AD2ECD"/>
    <w:rsid w:val="00AD30FE"/>
    <w:rsid w:val="00AD345F"/>
    <w:rsid w:val="00AD3D6D"/>
    <w:rsid w:val="00AD42FA"/>
    <w:rsid w:val="00AD43A7"/>
    <w:rsid w:val="00AD4476"/>
    <w:rsid w:val="00AD50F7"/>
    <w:rsid w:val="00AD5150"/>
    <w:rsid w:val="00AD5DE4"/>
    <w:rsid w:val="00AD5EE4"/>
    <w:rsid w:val="00AD6915"/>
    <w:rsid w:val="00AD6A6B"/>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D4"/>
    <w:rsid w:val="00AE16E8"/>
    <w:rsid w:val="00AE1ABE"/>
    <w:rsid w:val="00AE202D"/>
    <w:rsid w:val="00AE2077"/>
    <w:rsid w:val="00AE2221"/>
    <w:rsid w:val="00AE27D0"/>
    <w:rsid w:val="00AE2CE2"/>
    <w:rsid w:val="00AE37CD"/>
    <w:rsid w:val="00AE4762"/>
    <w:rsid w:val="00AE4CE4"/>
    <w:rsid w:val="00AE52AF"/>
    <w:rsid w:val="00AE52F8"/>
    <w:rsid w:val="00AE576A"/>
    <w:rsid w:val="00AE5A5D"/>
    <w:rsid w:val="00AE5A67"/>
    <w:rsid w:val="00AE6186"/>
    <w:rsid w:val="00AE67DA"/>
    <w:rsid w:val="00AE68D6"/>
    <w:rsid w:val="00AE6C47"/>
    <w:rsid w:val="00AE7499"/>
    <w:rsid w:val="00AE77D6"/>
    <w:rsid w:val="00AE7BCD"/>
    <w:rsid w:val="00AE7CD8"/>
    <w:rsid w:val="00AE7CE7"/>
    <w:rsid w:val="00AE7D52"/>
    <w:rsid w:val="00AE7E9D"/>
    <w:rsid w:val="00AF0014"/>
    <w:rsid w:val="00AF00B7"/>
    <w:rsid w:val="00AF0122"/>
    <w:rsid w:val="00AF0182"/>
    <w:rsid w:val="00AF085B"/>
    <w:rsid w:val="00AF13B8"/>
    <w:rsid w:val="00AF1458"/>
    <w:rsid w:val="00AF15AC"/>
    <w:rsid w:val="00AF193A"/>
    <w:rsid w:val="00AF1A08"/>
    <w:rsid w:val="00AF1D49"/>
    <w:rsid w:val="00AF2DF8"/>
    <w:rsid w:val="00AF37AF"/>
    <w:rsid w:val="00AF3A01"/>
    <w:rsid w:val="00AF3EE9"/>
    <w:rsid w:val="00AF4206"/>
    <w:rsid w:val="00AF428F"/>
    <w:rsid w:val="00AF476A"/>
    <w:rsid w:val="00AF4894"/>
    <w:rsid w:val="00AF49BB"/>
    <w:rsid w:val="00AF4B3B"/>
    <w:rsid w:val="00AF5A84"/>
    <w:rsid w:val="00AF5D47"/>
    <w:rsid w:val="00AF61B6"/>
    <w:rsid w:val="00AF6266"/>
    <w:rsid w:val="00AF64CD"/>
    <w:rsid w:val="00AF66BF"/>
    <w:rsid w:val="00AF70C7"/>
    <w:rsid w:val="00AF76AF"/>
    <w:rsid w:val="00AF7A42"/>
    <w:rsid w:val="00B003A8"/>
    <w:rsid w:val="00B00789"/>
    <w:rsid w:val="00B00B2A"/>
    <w:rsid w:val="00B011F2"/>
    <w:rsid w:val="00B01302"/>
    <w:rsid w:val="00B01309"/>
    <w:rsid w:val="00B01995"/>
    <w:rsid w:val="00B01A89"/>
    <w:rsid w:val="00B01F85"/>
    <w:rsid w:val="00B0254F"/>
    <w:rsid w:val="00B025BD"/>
    <w:rsid w:val="00B02610"/>
    <w:rsid w:val="00B02680"/>
    <w:rsid w:val="00B028A9"/>
    <w:rsid w:val="00B02CF8"/>
    <w:rsid w:val="00B036FE"/>
    <w:rsid w:val="00B03759"/>
    <w:rsid w:val="00B04B0A"/>
    <w:rsid w:val="00B05129"/>
    <w:rsid w:val="00B05528"/>
    <w:rsid w:val="00B05961"/>
    <w:rsid w:val="00B05ACE"/>
    <w:rsid w:val="00B05BF5"/>
    <w:rsid w:val="00B05F03"/>
    <w:rsid w:val="00B05FC6"/>
    <w:rsid w:val="00B0673A"/>
    <w:rsid w:val="00B068A1"/>
    <w:rsid w:val="00B06A69"/>
    <w:rsid w:val="00B06D42"/>
    <w:rsid w:val="00B07091"/>
    <w:rsid w:val="00B071E2"/>
    <w:rsid w:val="00B07832"/>
    <w:rsid w:val="00B07E49"/>
    <w:rsid w:val="00B07F74"/>
    <w:rsid w:val="00B1013F"/>
    <w:rsid w:val="00B106FD"/>
    <w:rsid w:val="00B10C87"/>
    <w:rsid w:val="00B10EF9"/>
    <w:rsid w:val="00B10FC0"/>
    <w:rsid w:val="00B110C7"/>
    <w:rsid w:val="00B110CA"/>
    <w:rsid w:val="00B110CE"/>
    <w:rsid w:val="00B1116E"/>
    <w:rsid w:val="00B11CC7"/>
    <w:rsid w:val="00B124E9"/>
    <w:rsid w:val="00B124EA"/>
    <w:rsid w:val="00B12BD4"/>
    <w:rsid w:val="00B131A3"/>
    <w:rsid w:val="00B13734"/>
    <w:rsid w:val="00B13966"/>
    <w:rsid w:val="00B13B9F"/>
    <w:rsid w:val="00B1430B"/>
    <w:rsid w:val="00B143D3"/>
    <w:rsid w:val="00B1451E"/>
    <w:rsid w:val="00B1462F"/>
    <w:rsid w:val="00B14794"/>
    <w:rsid w:val="00B14854"/>
    <w:rsid w:val="00B14FCC"/>
    <w:rsid w:val="00B1525F"/>
    <w:rsid w:val="00B15587"/>
    <w:rsid w:val="00B15653"/>
    <w:rsid w:val="00B1576D"/>
    <w:rsid w:val="00B15AE8"/>
    <w:rsid w:val="00B160E2"/>
    <w:rsid w:val="00B161B9"/>
    <w:rsid w:val="00B16C66"/>
    <w:rsid w:val="00B16CE2"/>
    <w:rsid w:val="00B17411"/>
    <w:rsid w:val="00B17889"/>
    <w:rsid w:val="00B17A0E"/>
    <w:rsid w:val="00B17DED"/>
    <w:rsid w:val="00B17EBF"/>
    <w:rsid w:val="00B20231"/>
    <w:rsid w:val="00B20732"/>
    <w:rsid w:val="00B20A75"/>
    <w:rsid w:val="00B2151D"/>
    <w:rsid w:val="00B216C8"/>
    <w:rsid w:val="00B21E78"/>
    <w:rsid w:val="00B2242D"/>
    <w:rsid w:val="00B22472"/>
    <w:rsid w:val="00B224E2"/>
    <w:rsid w:val="00B22623"/>
    <w:rsid w:val="00B22665"/>
    <w:rsid w:val="00B226A9"/>
    <w:rsid w:val="00B22C4C"/>
    <w:rsid w:val="00B22F37"/>
    <w:rsid w:val="00B2312F"/>
    <w:rsid w:val="00B23367"/>
    <w:rsid w:val="00B237BD"/>
    <w:rsid w:val="00B238F8"/>
    <w:rsid w:val="00B23A3F"/>
    <w:rsid w:val="00B24067"/>
    <w:rsid w:val="00B24180"/>
    <w:rsid w:val="00B2478E"/>
    <w:rsid w:val="00B24A71"/>
    <w:rsid w:val="00B250A4"/>
    <w:rsid w:val="00B258A3"/>
    <w:rsid w:val="00B258BB"/>
    <w:rsid w:val="00B258FE"/>
    <w:rsid w:val="00B25B10"/>
    <w:rsid w:val="00B25C36"/>
    <w:rsid w:val="00B25F56"/>
    <w:rsid w:val="00B25F8E"/>
    <w:rsid w:val="00B2609E"/>
    <w:rsid w:val="00B266A0"/>
    <w:rsid w:val="00B266A5"/>
    <w:rsid w:val="00B267E4"/>
    <w:rsid w:val="00B27365"/>
    <w:rsid w:val="00B276AC"/>
    <w:rsid w:val="00B27E21"/>
    <w:rsid w:val="00B27FA1"/>
    <w:rsid w:val="00B30150"/>
    <w:rsid w:val="00B301BD"/>
    <w:rsid w:val="00B309E7"/>
    <w:rsid w:val="00B31FFC"/>
    <w:rsid w:val="00B3301A"/>
    <w:rsid w:val="00B3372F"/>
    <w:rsid w:val="00B33C1C"/>
    <w:rsid w:val="00B33E76"/>
    <w:rsid w:val="00B33E8C"/>
    <w:rsid w:val="00B33EC9"/>
    <w:rsid w:val="00B342A7"/>
    <w:rsid w:val="00B343D1"/>
    <w:rsid w:val="00B3479B"/>
    <w:rsid w:val="00B34A43"/>
    <w:rsid w:val="00B34A6C"/>
    <w:rsid w:val="00B34B50"/>
    <w:rsid w:val="00B34D68"/>
    <w:rsid w:val="00B34E52"/>
    <w:rsid w:val="00B34FE3"/>
    <w:rsid w:val="00B3510C"/>
    <w:rsid w:val="00B35142"/>
    <w:rsid w:val="00B357AF"/>
    <w:rsid w:val="00B358A9"/>
    <w:rsid w:val="00B35C62"/>
    <w:rsid w:val="00B35E73"/>
    <w:rsid w:val="00B35F55"/>
    <w:rsid w:val="00B361CE"/>
    <w:rsid w:val="00B362CF"/>
    <w:rsid w:val="00B3631B"/>
    <w:rsid w:val="00B3635E"/>
    <w:rsid w:val="00B365AE"/>
    <w:rsid w:val="00B372AF"/>
    <w:rsid w:val="00B375C4"/>
    <w:rsid w:val="00B378EF"/>
    <w:rsid w:val="00B37A2F"/>
    <w:rsid w:val="00B37A89"/>
    <w:rsid w:val="00B37B85"/>
    <w:rsid w:val="00B37EF5"/>
    <w:rsid w:val="00B4023E"/>
    <w:rsid w:val="00B40410"/>
    <w:rsid w:val="00B404C0"/>
    <w:rsid w:val="00B40DC4"/>
    <w:rsid w:val="00B4173C"/>
    <w:rsid w:val="00B417F4"/>
    <w:rsid w:val="00B41AF4"/>
    <w:rsid w:val="00B41D25"/>
    <w:rsid w:val="00B41E37"/>
    <w:rsid w:val="00B41F5F"/>
    <w:rsid w:val="00B421CB"/>
    <w:rsid w:val="00B42441"/>
    <w:rsid w:val="00B42594"/>
    <w:rsid w:val="00B4298D"/>
    <w:rsid w:val="00B434EA"/>
    <w:rsid w:val="00B435B9"/>
    <w:rsid w:val="00B43705"/>
    <w:rsid w:val="00B44469"/>
    <w:rsid w:val="00B444CF"/>
    <w:rsid w:val="00B4479C"/>
    <w:rsid w:val="00B447E9"/>
    <w:rsid w:val="00B44E81"/>
    <w:rsid w:val="00B45052"/>
    <w:rsid w:val="00B452B6"/>
    <w:rsid w:val="00B4588E"/>
    <w:rsid w:val="00B4597E"/>
    <w:rsid w:val="00B45A1A"/>
    <w:rsid w:val="00B45CFF"/>
    <w:rsid w:val="00B45D24"/>
    <w:rsid w:val="00B45DB4"/>
    <w:rsid w:val="00B461D8"/>
    <w:rsid w:val="00B46599"/>
    <w:rsid w:val="00B46AEC"/>
    <w:rsid w:val="00B46CCB"/>
    <w:rsid w:val="00B47066"/>
    <w:rsid w:val="00B470D4"/>
    <w:rsid w:val="00B47311"/>
    <w:rsid w:val="00B479B4"/>
    <w:rsid w:val="00B47C82"/>
    <w:rsid w:val="00B47C86"/>
    <w:rsid w:val="00B47DDC"/>
    <w:rsid w:val="00B5044A"/>
    <w:rsid w:val="00B50545"/>
    <w:rsid w:val="00B50FEF"/>
    <w:rsid w:val="00B51A67"/>
    <w:rsid w:val="00B51C36"/>
    <w:rsid w:val="00B51F1C"/>
    <w:rsid w:val="00B522BB"/>
    <w:rsid w:val="00B52330"/>
    <w:rsid w:val="00B52435"/>
    <w:rsid w:val="00B52728"/>
    <w:rsid w:val="00B52BAD"/>
    <w:rsid w:val="00B52BD4"/>
    <w:rsid w:val="00B53422"/>
    <w:rsid w:val="00B539B4"/>
    <w:rsid w:val="00B53C3F"/>
    <w:rsid w:val="00B53D6C"/>
    <w:rsid w:val="00B53D73"/>
    <w:rsid w:val="00B54B64"/>
    <w:rsid w:val="00B54CA6"/>
    <w:rsid w:val="00B550B1"/>
    <w:rsid w:val="00B554BE"/>
    <w:rsid w:val="00B555E0"/>
    <w:rsid w:val="00B55643"/>
    <w:rsid w:val="00B5597F"/>
    <w:rsid w:val="00B55DB9"/>
    <w:rsid w:val="00B55EAA"/>
    <w:rsid w:val="00B560FF"/>
    <w:rsid w:val="00B5641E"/>
    <w:rsid w:val="00B568EF"/>
    <w:rsid w:val="00B569FC"/>
    <w:rsid w:val="00B56ABC"/>
    <w:rsid w:val="00B56D27"/>
    <w:rsid w:val="00B56EB4"/>
    <w:rsid w:val="00B56F59"/>
    <w:rsid w:val="00B57AA2"/>
    <w:rsid w:val="00B57F75"/>
    <w:rsid w:val="00B600BC"/>
    <w:rsid w:val="00B6021B"/>
    <w:rsid w:val="00B60D5C"/>
    <w:rsid w:val="00B610F7"/>
    <w:rsid w:val="00B616E4"/>
    <w:rsid w:val="00B61B86"/>
    <w:rsid w:val="00B61F17"/>
    <w:rsid w:val="00B62646"/>
    <w:rsid w:val="00B62816"/>
    <w:rsid w:val="00B62C39"/>
    <w:rsid w:val="00B62F96"/>
    <w:rsid w:val="00B62FBD"/>
    <w:rsid w:val="00B637B1"/>
    <w:rsid w:val="00B64049"/>
    <w:rsid w:val="00B64B08"/>
    <w:rsid w:val="00B64DB2"/>
    <w:rsid w:val="00B65457"/>
    <w:rsid w:val="00B65CD9"/>
    <w:rsid w:val="00B660B7"/>
    <w:rsid w:val="00B663A9"/>
    <w:rsid w:val="00B666FC"/>
    <w:rsid w:val="00B66841"/>
    <w:rsid w:val="00B66CD3"/>
    <w:rsid w:val="00B66E98"/>
    <w:rsid w:val="00B67403"/>
    <w:rsid w:val="00B6755E"/>
    <w:rsid w:val="00B677CE"/>
    <w:rsid w:val="00B67938"/>
    <w:rsid w:val="00B67B05"/>
    <w:rsid w:val="00B67E12"/>
    <w:rsid w:val="00B67EC5"/>
    <w:rsid w:val="00B70044"/>
    <w:rsid w:val="00B7006F"/>
    <w:rsid w:val="00B70AC2"/>
    <w:rsid w:val="00B70F1B"/>
    <w:rsid w:val="00B70F1E"/>
    <w:rsid w:val="00B71053"/>
    <w:rsid w:val="00B71139"/>
    <w:rsid w:val="00B7126B"/>
    <w:rsid w:val="00B71697"/>
    <w:rsid w:val="00B71886"/>
    <w:rsid w:val="00B718A2"/>
    <w:rsid w:val="00B71B74"/>
    <w:rsid w:val="00B71CA5"/>
    <w:rsid w:val="00B72018"/>
    <w:rsid w:val="00B73CCD"/>
    <w:rsid w:val="00B73D83"/>
    <w:rsid w:val="00B73EF3"/>
    <w:rsid w:val="00B7444F"/>
    <w:rsid w:val="00B746A3"/>
    <w:rsid w:val="00B749FB"/>
    <w:rsid w:val="00B74C7D"/>
    <w:rsid w:val="00B75021"/>
    <w:rsid w:val="00B75C67"/>
    <w:rsid w:val="00B75E18"/>
    <w:rsid w:val="00B75EA8"/>
    <w:rsid w:val="00B76146"/>
    <w:rsid w:val="00B7632D"/>
    <w:rsid w:val="00B768C4"/>
    <w:rsid w:val="00B76F78"/>
    <w:rsid w:val="00B770AD"/>
    <w:rsid w:val="00B770CB"/>
    <w:rsid w:val="00B7731F"/>
    <w:rsid w:val="00B77339"/>
    <w:rsid w:val="00B775D6"/>
    <w:rsid w:val="00B7771B"/>
    <w:rsid w:val="00B778A8"/>
    <w:rsid w:val="00B77AED"/>
    <w:rsid w:val="00B77B41"/>
    <w:rsid w:val="00B8084A"/>
    <w:rsid w:val="00B80D28"/>
    <w:rsid w:val="00B8120C"/>
    <w:rsid w:val="00B813D5"/>
    <w:rsid w:val="00B8154E"/>
    <w:rsid w:val="00B8159D"/>
    <w:rsid w:val="00B81972"/>
    <w:rsid w:val="00B81A48"/>
    <w:rsid w:val="00B82235"/>
    <w:rsid w:val="00B828FF"/>
    <w:rsid w:val="00B829D8"/>
    <w:rsid w:val="00B8384C"/>
    <w:rsid w:val="00B839D4"/>
    <w:rsid w:val="00B83FA3"/>
    <w:rsid w:val="00B8417E"/>
    <w:rsid w:val="00B84998"/>
    <w:rsid w:val="00B84BAA"/>
    <w:rsid w:val="00B85524"/>
    <w:rsid w:val="00B85626"/>
    <w:rsid w:val="00B87038"/>
    <w:rsid w:val="00B870D2"/>
    <w:rsid w:val="00B87469"/>
    <w:rsid w:val="00B874B5"/>
    <w:rsid w:val="00B879EC"/>
    <w:rsid w:val="00B901F8"/>
    <w:rsid w:val="00B902A3"/>
    <w:rsid w:val="00B9054B"/>
    <w:rsid w:val="00B905FA"/>
    <w:rsid w:val="00B91197"/>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6D16"/>
    <w:rsid w:val="00B97399"/>
    <w:rsid w:val="00B9795E"/>
    <w:rsid w:val="00BA0843"/>
    <w:rsid w:val="00BA0943"/>
    <w:rsid w:val="00BA0994"/>
    <w:rsid w:val="00BA0C55"/>
    <w:rsid w:val="00BA0D0F"/>
    <w:rsid w:val="00BA16C6"/>
    <w:rsid w:val="00BA1DC8"/>
    <w:rsid w:val="00BA202C"/>
    <w:rsid w:val="00BA285D"/>
    <w:rsid w:val="00BA2B47"/>
    <w:rsid w:val="00BA303C"/>
    <w:rsid w:val="00BA3595"/>
    <w:rsid w:val="00BA39A9"/>
    <w:rsid w:val="00BA39B7"/>
    <w:rsid w:val="00BA3A5D"/>
    <w:rsid w:val="00BA3FCA"/>
    <w:rsid w:val="00BA48BF"/>
    <w:rsid w:val="00BA4F3F"/>
    <w:rsid w:val="00BA5129"/>
    <w:rsid w:val="00BA54C9"/>
    <w:rsid w:val="00BA5719"/>
    <w:rsid w:val="00BA5A77"/>
    <w:rsid w:val="00BA5C36"/>
    <w:rsid w:val="00BA5E57"/>
    <w:rsid w:val="00BA6AA6"/>
    <w:rsid w:val="00BA6F40"/>
    <w:rsid w:val="00BA7047"/>
    <w:rsid w:val="00BA7146"/>
    <w:rsid w:val="00BA7C89"/>
    <w:rsid w:val="00BB034A"/>
    <w:rsid w:val="00BB03AE"/>
    <w:rsid w:val="00BB05AD"/>
    <w:rsid w:val="00BB05C9"/>
    <w:rsid w:val="00BB07D1"/>
    <w:rsid w:val="00BB0812"/>
    <w:rsid w:val="00BB091B"/>
    <w:rsid w:val="00BB0C3D"/>
    <w:rsid w:val="00BB16ED"/>
    <w:rsid w:val="00BB2595"/>
    <w:rsid w:val="00BB2A3A"/>
    <w:rsid w:val="00BB2D59"/>
    <w:rsid w:val="00BB32AF"/>
    <w:rsid w:val="00BB3BB6"/>
    <w:rsid w:val="00BB3F4E"/>
    <w:rsid w:val="00BB40FD"/>
    <w:rsid w:val="00BB4214"/>
    <w:rsid w:val="00BB4411"/>
    <w:rsid w:val="00BB4D66"/>
    <w:rsid w:val="00BB4F3B"/>
    <w:rsid w:val="00BB533D"/>
    <w:rsid w:val="00BB535C"/>
    <w:rsid w:val="00BB552C"/>
    <w:rsid w:val="00BB5DFC"/>
    <w:rsid w:val="00BB6303"/>
    <w:rsid w:val="00BB65D8"/>
    <w:rsid w:val="00BB6726"/>
    <w:rsid w:val="00BB67BA"/>
    <w:rsid w:val="00BB6920"/>
    <w:rsid w:val="00BB74AC"/>
    <w:rsid w:val="00BB750C"/>
    <w:rsid w:val="00BB760E"/>
    <w:rsid w:val="00BB7BF9"/>
    <w:rsid w:val="00BB7EE8"/>
    <w:rsid w:val="00BC0209"/>
    <w:rsid w:val="00BC0399"/>
    <w:rsid w:val="00BC0FD6"/>
    <w:rsid w:val="00BC1ABE"/>
    <w:rsid w:val="00BC1C78"/>
    <w:rsid w:val="00BC2177"/>
    <w:rsid w:val="00BC253B"/>
    <w:rsid w:val="00BC2C5F"/>
    <w:rsid w:val="00BC3003"/>
    <w:rsid w:val="00BC3CAC"/>
    <w:rsid w:val="00BC3FE3"/>
    <w:rsid w:val="00BC450C"/>
    <w:rsid w:val="00BC4531"/>
    <w:rsid w:val="00BC4EEF"/>
    <w:rsid w:val="00BC523C"/>
    <w:rsid w:val="00BC567A"/>
    <w:rsid w:val="00BC6A3C"/>
    <w:rsid w:val="00BC6C6C"/>
    <w:rsid w:val="00BC7B54"/>
    <w:rsid w:val="00BC7DD5"/>
    <w:rsid w:val="00BC7E72"/>
    <w:rsid w:val="00BC7F4E"/>
    <w:rsid w:val="00BD0007"/>
    <w:rsid w:val="00BD0BF2"/>
    <w:rsid w:val="00BD1540"/>
    <w:rsid w:val="00BD16B0"/>
    <w:rsid w:val="00BD16E2"/>
    <w:rsid w:val="00BD18BC"/>
    <w:rsid w:val="00BD1C4D"/>
    <w:rsid w:val="00BD1CCD"/>
    <w:rsid w:val="00BD1EF3"/>
    <w:rsid w:val="00BD1F88"/>
    <w:rsid w:val="00BD2156"/>
    <w:rsid w:val="00BD24D4"/>
    <w:rsid w:val="00BD279D"/>
    <w:rsid w:val="00BD2AAD"/>
    <w:rsid w:val="00BD3721"/>
    <w:rsid w:val="00BD397E"/>
    <w:rsid w:val="00BD3EF0"/>
    <w:rsid w:val="00BD4029"/>
    <w:rsid w:val="00BD40CE"/>
    <w:rsid w:val="00BD40FE"/>
    <w:rsid w:val="00BD4E09"/>
    <w:rsid w:val="00BD523D"/>
    <w:rsid w:val="00BD5247"/>
    <w:rsid w:val="00BD565B"/>
    <w:rsid w:val="00BD57ED"/>
    <w:rsid w:val="00BD57FD"/>
    <w:rsid w:val="00BD58E0"/>
    <w:rsid w:val="00BD5B3B"/>
    <w:rsid w:val="00BD5B78"/>
    <w:rsid w:val="00BD5CD4"/>
    <w:rsid w:val="00BD6196"/>
    <w:rsid w:val="00BD65A7"/>
    <w:rsid w:val="00BD6930"/>
    <w:rsid w:val="00BD6A87"/>
    <w:rsid w:val="00BD6B30"/>
    <w:rsid w:val="00BD6D73"/>
    <w:rsid w:val="00BD6E13"/>
    <w:rsid w:val="00BD6E88"/>
    <w:rsid w:val="00BD7199"/>
    <w:rsid w:val="00BD7A5C"/>
    <w:rsid w:val="00BD7E42"/>
    <w:rsid w:val="00BD7E78"/>
    <w:rsid w:val="00BD7FE8"/>
    <w:rsid w:val="00BE0022"/>
    <w:rsid w:val="00BE1D18"/>
    <w:rsid w:val="00BE1EFA"/>
    <w:rsid w:val="00BE1F0C"/>
    <w:rsid w:val="00BE2267"/>
    <w:rsid w:val="00BE2379"/>
    <w:rsid w:val="00BE249C"/>
    <w:rsid w:val="00BE2909"/>
    <w:rsid w:val="00BE299C"/>
    <w:rsid w:val="00BE2A18"/>
    <w:rsid w:val="00BE2C2B"/>
    <w:rsid w:val="00BE2D8E"/>
    <w:rsid w:val="00BE318E"/>
    <w:rsid w:val="00BE31DF"/>
    <w:rsid w:val="00BE3C6B"/>
    <w:rsid w:val="00BE3E27"/>
    <w:rsid w:val="00BE45EA"/>
    <w:rsid w:val="00BE48BD"/>
    <w:rsid w:val="00BE491E"/>
    <w:rsid w:val="00BE4C8E"/>
    <w:rsid w:val="00BE55C7"/>
    <w:rsid w:val="00BE573C"/>
    <w:rsid w:val="00BE5F8B"/>
    <w:rsid w:val="00BE6271"/>
    <w:rsid w:val="00BE6427"/>
    <w:rsid w:val="00BE676B"/>
    <w:rsid w:val="00BE6CBC"/>
    <w:rsid w:val="00BE6D71"/>
    <w:rsid w:val="00BE6FCB"/>
    <w:rsid w:val="00BE7102"/>
    <w:rsid w:val="00BE7566"/>
    <w:rsid w:val="00BE7884"/>
    <w:rsid w:val="00BE7DEB"/>
    <w:rsid w:val="00BE7F1B"/>
    <w:rsid w:val="00BF0151"/>
    <w:rsid w:val="00BF0626"/>
    <w:rsid w:val="00BF081A"/>
    <w:rsid w:val="00BF0914"/>
    <w:rsid w:val="00BF0EF7"/>
    <w:rsid w:val="00BF190E"/>
    <w:rsid w:val="00BF1C90"/>
    <w:rsid w:val="00BF1E14"/>
    <w:rsid w:val="00BF234B"/>
    <w:rsid w:val="00BF2411"/>
    <w:rsid w:val="00BF3B46"/>
    <w:rsid w:val="00BF3BA3"/>
    <w:rsid w:val="00BF3C5B"/>
    <w:rsid w:val="00BF3F16"/>
    <w:rsid w:val="00BF40C0"/>
    <w:rsid w:val="00BF415B"/>
    <w:rsid w:val="00BF426E"/>
    <w:rsid w:val="00BF44AD"/>
    <w:rsid w:val="00BF462A"/>
    <w:rsid w:val="00BF46C1"/>
    <w:rsid w:val="00BF4991"/>
    <w:rsid w:val="00BF4EAA"/>
    <w:rsid w:val="00BF5A8D"/>
    <w:rsid w:val="00BF5BAF"/>
    <w:rsid w:val="00BF5C16"/>
    <w:rsid w:val="00BF5CF0"/>
    <w:rsid w:val="00BF5CFD"/>
    <w:rsid w:val="00BF5D26"/>
    <w:rsid w:val="00BF62B6"/>
    <w:rsid w:val="00BF63F6"/>
    <w:rsid w:val="00BF6510"/>
    <w:rsid w:val="00BF703E"/>
    <w:rsid w:val="00BF70B5"/>
    <w:rsid w:val="00BF7137"/>
    <w:rsid w:val="00BF713E"/>
    <w:rsid w:val="00BF7203"/>
    <w:rsid w:val="00BF7671"/>
    <w:rsid w:val="00BF7680"/>
    <w:rsid w:val="00BF7E77"/>
    <w:rsid w:val="00C00488"/>
    <w:rsid w:val="00C00986"/>
    <w:rsid w:val="00C00995"/>
    <w:rsid w:val="00C00A2E"/>
    <w:rsid w:val="00C00D9A"/>
    <w:rsid w:val="00C011AD"/>
    <w:rsid w:val="00C01831"/>
    <w:rsid w:val="00C0183A"/>
    <w:rsid w:val="00C01C5F"/>
    <w:rsid w:val="00C0256A"/>
    <w:rsid w:val="00C026B1"/>
    <w:rsid w:val="00C0275E"/>
    <w:rsid w:val="00C02948"/>
    <w:rsid w:val="00C033D1"/>
    <w:rsid w:val="00C03446"/>
    <w:rsid w:val="00C0351E"/>
    <w:rsid w:val="00C03FC9"/>
    <w:rsid w:val="00C0404F"/>
    <w:rsid w:val="00C04621"/>
    <w:rsid w:val="00C0487E"/>
    <w:rsid w:val="00C048CC"/>
    <w:rsid w:val="00C049CC"/>
    <w:rsid w:val="00C04EBA"/>
    <w:rsid w:val="00C052D6"/>
    <w:rsid w:val="00C05458"/>
    <w:rsid w:val="00C0555A"/>
    <w:rsid w:val="00C05BE7"/>
    <w:rsid w:val="00C062BF"/>
    <w:rsid w:val="00C07098"/>
    <w:rsid w:val="00C07354"/>
    <w:rsid w:val="00C074EC"/>
    <w:rsid w:val="00C076DB"/>
    <w:rsid w:val="00C076FD"/>
    <w:rsid w:val="00C07A9D"/>
    <w:rsid w:val="00C07E25"/>
    <w:rsid w:val="00C07EE4"/>
    <w:rsid w:val="00C102D5"/>
    <w:rsid w:val="00C10745"/>
    <w:rsid w:val="00C109A7"/>
    <w:rsid w:val="00C10E52"/>
    <w:rsid w:val="00C11EE4"/>
    <w:rsid w:val="00C1219D"/>
    <w:rsid w:val="00C122A4"/>
    <w:rsid w:val="00C129D4"/>
    <w:rsid w:val="00C12A2A"/>
    <w:rsid w:val="00C133BB"/>
    <w:rsid w:val="00C13B39"/>
    <w:rsid w:val="00C13C1D"/>
    <w:rsid w:val="00C13DCF"/>
    <w:rsid w:val="00C140CE"/>
    <w:rsid w:val="00C140F5"/>
    <w:rsid w:val="00C14112"/>
    <w:rsid w:val="00C1493C"/>
    <w:rsid w:val="00C14C81"/>
    <w:rsid w:val="00C14C9B"/>
    <w:rsid w:val="00C14D1E"/>
    <w:rsid w:val="00C15460"/>
    <w:rsid w:val="00C1548D"/>
    <w:rsid w:val="00C15712"/>
    <w:rsid w:val="00C158FB"/>
    <w:rsid w:val="00C160F7"/>
    <w:rsid w:val="00C162F4"/>
    <w:rsid w:val="00C164E6"/>
    <w:rsid w:val="00C1661C"/>
    <w:rsid w:val="00C16B6D"/>
    <w:rsid w:val="00C16C7D"/>
    <w:rsid w:val="00C17167"/>
    <w:rsid w:val="00C175B4"/>
    <w:rsid w:val="00C175F2"/>
    <w:rsid w:val="00C1774F"/>
    <w:rsid w:val="00C17B74"/>
    <w:rsid w:val="00C17CC2"/>
    <w:rsid w:val="00C17D34"/>
    <w:rsid w:val="00C200CD"/>
    <w:rsid w:val="00C21285"/>
    <w:rsid w:val="00C21B47"/>
    <w:rsid w:val="00C21C0D"/>
    <w:rsid w:val="00C22061"/>
    <w:rsid w:val="00C22A17"/>
    <w:rsid w:val="00C22AFB"/>
    <w:rsid w:val="00C230F5"/>
    <w:rsid w:val="00C2379D"/>
    <w:rsid w:val="00C239C0"/>
    <w:rsid w:val="00C23B85"/>
    <w:rsid w:val="00C23BC9"/>
    <w:rsid w:val="00C24225"/>
    <w:rsid w:val="00C245A3"/>
    <w:rsid w:val="00C24896"/>
    <w:rsid w:val="00C24992"/>
    <w:rsid w:val="00C24B39"/>
    <w:rsid w:val="00C24B46"/>
    <w:rsid w:val="00C24BC1"/>
    <w:rsid w:val="00C25026"/>
    <w:rsid w:val="00C25246"/>
    <w:rsid w:val="00C25745"/>
    <w:rsid w:val="00C25D07"/>
    <w:rsid w:val="00C25D78"/>
    <w:rsid w:val="00C267A4"/>
    <w:rsid w:val="00C268F2"/>
    <w:rsid w:val="00C26933"/>
    <w:rsid w:val="00C26E4A"/>
    <w:rsid w:val="00C27050"/>
    <w:rsid w:val="00C27065"/>
    <w:rsid w:val="00C2746E"/>
    <w:rsid w:val="00C27EC1"/>
    <w:rsid w:val="00C30049"/>
    <w:rsid w:val="00C30A70"/>
    <w:rsid w:val="00C30E3E"/>
    <w:rsid w:val="00C30F67"/>
    <w:rsid w:val="00C313B2"/>
    <w:rsid w:val="00C31514"/>
    <w:rsid w:val="00C317D2"/>
    <w:rsid w:val="00C31AB9"/>
    <w:rsid w:val="00C31E43"/>
    <w:rsid w:val="00C32326"/>
    <w:rsid w:val="00C329BB"/>
    <w:rsid w:val="00C32CEC"/>
    <w:rsid w:val="00C32D49"/>
    <w:rsid w:val="00C32FF0"/>
    <w:rsid w:val="00C336E6"/>
    <w:rsid w:val="00C33828"/>
    <w:rsid w:val="00C3386C"/>
    <w:rsid w:val="00C33F82"/>
    <w:rsid w:val="00C34523"/>
    <w:rsid w:val="00C3550A"/>
    <w:rsid w:val="00C35A22"/>
    <w:rsid w:val="00C35E2F"/>
    <w:rsid w:val="00C35E93"/>
    <w:rsid w:val="00C35F7E"/>
    <w:rsid w:val="00C35FCC"/>
    <w:rsid w:val="00C3620B"/>
    <w:rsid w:val="00C36B6D"/>
    <w:rsid w:val="00C36BF3"/>
    <w:rsid w:val="00C36DFD"/>
    <w:rsid w:val="00C36E61"/>
    <w:rsid w:val="00C37123"/>
    <w:rsid w:val="00C3715F"/>
    <w:rsid w:val="00C373E2"/>
    <w:rsid w:val="00C37474"/>
    <w:rsid w:val="00C377F6"/>
    <w:rsid w:val="00C37976"/>
    <w:rsid w:val="00C40107"/>
    <w:rsid w:val="00C4042A"/>
    <w:rsid w:val="00C40606"/>
    <w:rsid w:val="00C40A7D"/>
    <w:rsid w:val="00C410F2"/>
    <w:rsid w:val="00C412E9"/>
    <w:rsid w:val="00C414D0"/>
    <w:rsid w:val="00C415B6"/>
    <w:rsid w:val="00C418F0"/>
    <w:rsid w:val="00C41909"/>
    <w:rsid w:val="00C41C1F"/>
    <w:rsid w:val="00C41D75"/>
    <w:rsid w:val="00C41E5F"/>
    <w:rsid w:val="00C41E7D"/>
    <w:rsid w:val="00C41FAA"/>
    <w:rsid w:val="00C4290A"/>
    <w:rsid w:val="00C42B80"/>
    <w:rsid w:val="00C42E3A"/>
    <w:rsid w:val="00C432CD"/>
    <w:rsid w:val="00C43625"/>
    <w:rsid w:val="00C43D50"/>
    <w:rsid w:val="00C43D84"/>
    <w:rsid w:val="00C43F21"/>
    <w:rsid w:val="00C4418B"/>
    <w:rsid w:val="00C44308"/>
    <w:rsid w:val="00C45179"/>
    <w:rsid w:val="00C45510"/>
    <w:rsid w:val="00C45539"/>
    <w:rsid w:val="00C45F63"/>
    <w:rsid w:val="00C460B7"/>
    <w:rsid w:val="00C4620F"/>
    <w:rsid w:val="00C463C0"/>
    <w:rsid w:val="00C46FD7"/>
    <w:rsid w:val="00C47A37"/>
    <w:rsid w:val="00C502DD"/>
    <w:rsid w:val="00C50487"/>
    <w:rsid w:val="00C50896"/>
    <w:rsid w:val="00C50A52"/>
    <w:rsid w:val="00C50B36"/>
    <w:rsid w:val="00C514D7"/>
    <w:rsid w:val="00C51B3F"/>
    <w:rsid w:val="00C52162"/>
    <w:rsid w:val="00C52FBB"/>
    <w:rsid w:val="00C53035"/>
    <w:rsid w:val="00C5321E"/>
    <w:rsid w:val="00C533AB"/>
    <w:rsid w:val="00C535E7"/>
    <w:rsid w:val="00C536F8"/>
    <w:rsid w:val="00C53804"/>
    <w:rsid w:val="00C53B1F"/>
    <w:rsid w:val="00C53ED9"/>
    <w:rsid w:val="00C53EED"/>
    <w:rsid w:val="00C541E8"/>
    <w:rsid w:val="00C54740"/>
    <w:rsid w:val="00C5479C"/>
    <w:rsid w:val="00C54D31"/>
    <w:rsid w:val="00C550F0"/>
    <w:rsid w:val="00C55441"/>
    <w:rsid w:val="00C558C5"/>
    <w:rsid w:val="00C55C9C"/>
    <w:rsid w:val="00C56291"/>
    <w:rsid w:val="00C5669B"/>
    <w:rsid w:val="00C57064"/>
    <w:rsid w:val="00C57284"/>
    <w:rsid w:val="00C572E6"/>
    <w:rsid w:val="00C57C4E"/>
    <w:rsid w:val="00C57ED4"/>
    <w:rsid w:val="00C60105"/>
    <w:rsid w:val="00C606EE"/>
    <w:rsid w:val="00C60ADE"/>
    <w:rsid w:val="00C60C1A"/>
    <w:rsid w:val="00C61005"/>
    <w:rsid w:val="00C612EB"/>
    <w:rsid w:val="00C613F3"/>
    <w:rsid w:val="00C6199C"/>
    <w:rsid w:val="00C61AE3"/>
    <w:rsid w:val="00C61B70"/>
    <w:rsid w:val="00C62370"/>
    <w:rsid w:val="00C623B8"/>
    <w:rsid w:val="00C623C4"/>
    <w:rsid w:val="00C62EEC"/>
    <w:rsid w:val="00C634C3"/>
    <w:rsid w:val="00C6379A"/>
    <w:rsid w:val="00C63CB3"/>
    <w:rsid w:val="00C63DC4"/>
    <w:rsid w:val="00C63DFF"/>
    <w:rsid w:val="00C63EAF"/>
    <w:rsid w:val="00C6467E"/>
    <w:rsid w:val="00C64CCD"/>
    <w:rsid w:val="00C64EA5"/>
    <w:rsid w:val="00C65889"/>
    <w:rsid w:val="00C65B5B"/>
    <w:rsid w:val="00C65B5E"/>
    <w:rsid w:val="00C65CF4"/>
    <w:rsid w:val="00C65DB0"/>
    <w:rsid w:val="00C65E2D"/>
    <w:rsid w:val="00C663A8"/>
    <w:rsid w:val="00C66579"/>
    <w:rsid w:val="00C667E7"/>
    <w:rsid w:val="00C669F5"/>
    <w:rsid w:val="00C66C95"/>
    <w:rsid w:val="00C67683"/>
    <w:rsid w:val="00C6796A"/>
    <w:rsid w:val="00C67A01"/>
    <w:rsid w:val="00C67FCD"/>
    <w:rsid w:val="00C706BC"/>
    <w:rsid w:val="00C70934"/>
    <w:rsid w:val="00C70B20"/>
    <w:rsid w:val="00C71EC1"/>
    <w:rsid w:val="00C7209B"/>
    <w:rsid w:val="00C7235C"/>
    <w:rsid w:val="00C72F51"/>
    <w:rsid w:val="00C736D4"/>
    <w:rsid w:val="00C7380B"/>
    <w:rsid w:val="00C738BA"/>
    <w:rsid w:val="00C73930"/>
    <w:rsid w:val="00C73C17"/>
    <w:rsid w:val="00C73DB9"/>
    <w:rsid w:val="00C74269"/>
    <w:rsid w:val="00C743B6"/>
    <w:rsid w:val="00C7440A"/>
    <w:rsid w:val="00C74678"/>
    <w:rsid w:val="00C748C5"/>
    <w:rsid w:val="00C7509B"/>
    <w:rsid w:val="00C752DB"/>
    <w:rsid w:val="00C75C13"/>
    <w:rsid w:val="00C75D19"/>
    <w:rsid w:val="00C76024"/>
    <w:rsid w:val="00C76292"/>
    <w:rsid w:val="00C76B76"/>
    <w:rsid w:val="00C7720E"/>
    <w:rsid w:val="00C77C0B"/>
    <w:rsid w:val="00C80303"/>
    <w:rsid w:val="00C804FF"/>
    <w:rsid w:val="00C808B4"/>
    <w:rsid w:val="00C8090C"/>
    <w:rsid w:val="00C80CB0"/>
    <w:rsid w:val="00C80DC3"/>
    <w:rsid w:val="00C80DD4"/>
    <w:rsid w:val="00C80EF9"/>
    <w:rsid w:val="00C81528"/>
    <w:rsid w:val="00C81707"/>
    <w:rsid w:val="00C8184B"/>
    <w:rsid w:val="00C821DA"/>
    <w:rsid w:val="00C82386"/>
    <w:rsid w:val="00C828AD"/>
    <w:rsid w:val="00C828B2"/>
    <w:rsid w:val="00C82B42"/>
    <w:rsid w:val="00C82F20"/>
    <w:rsid w:val="00C833A6"/>
    <w:rsid w:val="00C8344B"/>
    <w:rsid w:val="00C83551"/>
    <w:rsid w:val="00C83842"/>
    <w:rsid w:val="00C842A6"/>
    <w:rsid w:val="00C843B1"/>
    <w:rsid w:val="00C84A6D"/>
    <w:rsid w:val="00C84A8D"/>
    <w:rsid w:val="00C8500F"/>
    <w:rsid w:val="00C852F9"/>
    <w:rsid w:val="00C85342"/>
    <w:rsid w:val="00C85645"/>
    <w:rsid w:val="00C856FB"/>
    <w:rsid w:val="00C85AB8"/>
    <w:rsid w:val="00C85D6A"/>
    <w:rsid w:val="00C85E9C"/>
    <w:rsid w:val="00C8626F"/>
    <w:rsid w:val="00C862FA"/>
    <w:rsid w:val="00C8654F"/>
    <w:rsid w:val="00C869B5"/>
    <w:rsid w:val="00C86E38"/>
    <w:rsid w:val="00C87012"/>
    <w:rsid w:val="00C8741D"/>
    <w:rsid w:val="00C87B63"/>
    <w:rsid w:val="00C87DE8"/>
    <w:rsid w:val="00C87F19"/>
    <w:rsid w:val="00C87F43"/>
    <w:rsid w:val="00C900A2"/>
    <w:rsid w:val="00C90494"/>
    <w:rsid w:val="00C90548"/>
    <w:rsid w:val="00C9092D"/>
    <w:rsid w:val="00C909EF"/>
    <w:rsid w:val="00C90DE6"/>
    <w:rsid w:val="00C910A4"/>
    <w:rsid w:val="00C91424"/>
    <w:rsid w:val="00C91610"/>
    <w:rsid w:val="00C91B80"/>
    <w:rsid w:val="00C91BB6"/>
    <w:rsid w:val="00C91FED"/>
    <w:rsid w:val="00C92440"/>
    <w:rsid w:val="00C93265"/>
    <w:rsid w:val="00C933B8"/>
    <w:rsid w:val="00C9392C"/>
    <w:rsid w:val="00C93DF8"/>
    <w:rsid w:val="00C9425B"/>
    <w:rsid w:val="00C9444A"/>
    <w:rsid w:val="00C948E6"/>
    <w:rsid w:val="00C94A76"/>
    <w:rsid w:val="00C94B3D"/>
    <w:rsid w:val="00C94DEA"/>
    <w:rsid w:val="00C9513D"/>
    <w:rsid w:val="00C9527F"/>
    <w:rsid w:val="00C9532E"/>
    <w:rsid w:val="00C954C8"/>
    <w:rsid w:val="00C95517"/>
    <w:rsid w:val="00C95587"/>
    <w:rsid w:val="00C95795"/>
    <w:rsid w:val="00C95985"/>
    <w:rsid w:val="00C959F6"/>
    <w:rsid w:val="00C95C13"/>
    <w:rsid w:val="00C95D31"/>
    <w:rsid w:val="00C95D80"/>
    <w:rsid w:val="00C95DAE"/>
    <w:rsid w:val="00C9640B"/>
    <w:rsid w:val="00C9647F"/>
    <w:rsid w:val="00C96C7E"/>
    <w:rsid w:val="00C96E06"/>
    <w:rsid w:val="00C9740A"/>
    <w:rsid w:val="00C976D1"/>
    <w:rsid w:val="00C97877"/>
    <w:rsid w:val="00C97CFF"/>
    <w:rsid w:val="00CA002E"/>
    <w:rsid w:val="00CA00C8"/>
    <w:rsid w:val="00CA0AFF"/>
    <w:rsid w:val="00CA105A"/>
    <w:rsid w:val="00CA1229"/>
    <w:rsid w:val="00CA1472"/>
    <w:rsid w:val="00CA171A"/>
    <w:rsid w:val="00CA1725"/>
    <w:rsid w:val="00CA1BA8"/>
    <w:rsid w:val="00CA2347"/>
    <w:rsid w:val="00CA234B"/>
    <w:rsid w:val="00CA2543"/>
    <w:rsid w:val="00CA25C3"/>
    <w:rsid w:val="00CA26DC"/>
    <w:rsid w:val="00CA2837"/>
    <w:rsid w:val="00CA2AE0"/>
    <w:rsid w:val="00CA2E1D"/>
    <w:rsid w:val="00CA312D"/>
    <w:rsid w:val="00CA3456"/>
    <w:rsid w:val="00CA358C"/>
    <w:rsid w:val="00CA398E"/>
    <w:rsid w:val="00CA39FD"/>
    <w:rsid w:val="00CA42E3"/>
    <w:rsid w:val="00CA4721"/>
    <w:rsid w:val="00CA4950"/>
    <w:rsid w:val="00CA562B"/>
    <w:rsid w:val="00CA57FC"/>
    <w:rsid w:val="00CA5B12"/>
    <w:rsid w:val="00CA5CEF"/>
    <w:rsid w:val="00CA5E00"/>
    <w:rsid w:val="00CA5EBE"/>
    <w:rsid w:val="00CA608C"/>
    <w:rsid w:val="00CA61A1"/>
    <w:rsid w:val="00CA638D"/>
    <w:rsid w:val="00CA66BE"/>
    <w:rsid w:val="00CA6972"/>
    <w:rsid w:val="00CA6986"/>
    <w:rsid w:val="00CA6F44"/>
    <w:rsid w:val="00CA73E6"/>
    <w:rsid w:val="00CA7765"/>
    <w:rsid w:val="00CA784C"/>
    <w:rsid w:val="00CB0639"/>
    <w:rsid w:val="00CB10BC"/>
    <w:rsid w:val="00CB1328"/>
    <w:rsid w:val="00CB2190"/>
    <w:rsid w:val="00CB2B70"/>
    <w:rsid w:val="00CB2E6B"/>
    <w:rsid w:val="00CB3047"/>
    <w:rsid w:val="00CB3112"/>
    <w:rsid w:val="00CB3763"/>
    <w:rsid w:val="00CB413A"/>
    <w:rsid w:val="00CB427D"/>
    <w:rsid w:val="00CB4CEA"/>
    <w:rsid w:val="00CB56CB"/>
    <w:rsid w:val="00CB5745"/>
    <w:rsid w:val="00CB5913"/>
    <w:rsid w:val="00CB5943"/>
    <w:rsid w:val="00CB6175"/>
    <w:rsid w:val="00CB6C8F"/>
    <w:rsid w:val="00CB6E2E"/>
    <w:rsid w:val="00CB6E50"/>
    <w:rsid w:val="00CB7087"/>
    <w:rsid w:val="00CB7614"/>
    <w:rsid w:val="00CB791B"/>
    <w:rsid w:val="00CB7ED8"/>
    <w:rsid w:val="00CB7F4C"/>
    <w:rsid w:val="00CC0025"/>
    <w:rsid w:val="00CC0244"/>
    <w:rsid w:val="00CC026B"/>
    <w:rsid w:val="00CC0411"/>
    <w:rsid w:val="00CC0858"/>
    <w:rsid w:val="00CC0F52"/>
    <w:rsid w:val="00CC1F23"/>
    <w:rsid w:val="00CC2250"/>
    <w:rsid w:val="00CC2753"/>
    <w:rsid w:val="00CC27E0"/>
    <w:rsid w:val="00CC295F"/>
    <w:rsid w:val="00CC296A"/>
    <w:rsid w:val="00CC2AFD"/>
    <w:rsid w:val="00CC2C57"/>
    <w:rsid w:val="00CC2CF3"/>
    <w:rsid w:val="00CC2E03"/>
    <w:rsid w:val="00CC3660"/>
    <w:rsid w:val="00CC3A8C"/>
    <w:rsid w:val="00CC3D83"/>
    <w:rsid w:val="00CC3F27"/>
    <w:rsid w:val="00CC3F96"/>
    <w:rsid w:val="00CC4A7C"/>
    <w:rsid w:val="00CC4B8C"/>
    <w:rsid w:val="00CC4BB3"/>
    <w:rsid w:val="00CC5026"/>
    <w:rsid w:val="00CC560E"/>
    <w:rsid w:val="00CC5835"/>
    <w:rsid w:val="00CC5907"/>
    <w:rsid w:val="00CC5CFF"/>
    <w:rsid w:val="00CC6068"/>
    <w:rsid w:val="00CC6108"/>
    <w:rsid w:val="00CC61F4"/>
    <w:rsid w:val="00CC6329"/>
    <w:rsid w:val="00CC64E5"/>
    <w:rsid w:val="00CC68D8"/>
    <w:rsid w:val="00CC6999"/>
    <w:rsid w:val="00CC6E88"/>
    <w:rsid w:val="00CC76D2"/>
    <w:rsid w:val="00CC789E"/>
    <w:rsid w:val="00CC7940"/>
    <w:rsid w:val="00CC7994"/>
    <w:rsid w:val="00CD01B9"/>
    <w:rsid w:val="00CD027F"/>
    <w:rsid w:val="00CD045F"/>
    <w:rsid w:val="00CD05A4"/>
    <w:rsid w:val="00CD0632"/>
    <w:rsid w:val="00CD0838"/>
    <w:rsid w:val="00CD0A72"/>
    <w:rsid w:val="00CD109E"/>
    <w:rsid w:val="00CD1435"/>
    <w:rsid w:val="00CD16D4"/>
    <w:rsid w:val="00CD17A7"/>
    <w:rsid w:val="00CD19E7"/>
    <w:rsid w:val="00CD19F7"/>
    <w:rsid w:val="00CD1B91"/>
    <w:rsid w:val="00CD1F0A"/>
    <w:rsid w:val="00CD215E"/>
    <w:rsid w:val="00CD2276"/>
    <w:rsid w:val="00CD246B"/>
    <w:rsid w:val="00CD267C"/>
    <w:rsid w:val="00CD28ED"/>
    <w:rsid w:val="00CD2D8E"/>
    <w:rsid w:val="00CD2E93"/>
    <w:rsid w:val="00CD3102"/>
    <w:rsid w:val="00CD31D2"/>
    <w:rsid w:val="00CD3464"/>
    <w:rsid w:val="00CD3E0F"/>
    <w:rsid w:val="00CD3ECF"/>
    <w:rsid w:val="00CD406B"/>
    <w:rsid w:val="00CD4797"/>
    <w:rsid w:val="00CD4AE6"/>
    <w:rsid w:val="00CD5430"/>
    <w:rsid w:val="00CD550B"/>
    <w:rsid w:val="00CD5607"/>
    <w:rsid w:val="00CD565F"/>
    <w:rsid w:val="00CD570F"/>
    <w:rsid w:val="00CD5942"/>
    <w:rsid w:val="00CD5CDB"/>
    <w:rsid w:val="00CD6056"/>
    <w:rsid w:val="00CD62FD"/>
    <w:rsid w:val="00CD641E"/>
    <w:rsid w:val="00CD668E"/>
    <w:rsid w:val="00CD66CA"/>
    <w:rsid w:val="00CD67E2"/>
    <w:rsid w:val="00CD68DD"/>
    <w:rsid w:val="00CD69FE"/>
    <w:rsid w:val="00CD6A0A"/>
    <w:rsid w:val="00CD7019"/>
    <w:rsid w:val="00CD7E34"/>
    <w:rsid w:val="00CE0277"/>
    <w:rsid w:val="00CE0655"/>
    <w:rsid w:val="00CE0C48"/>
    <w:rsid w:val="00CE0DAF"/>
    <w:rsid w:val="00CE0E00"/>
    <w:rsid w:val="00CE14B2"/>
    <w:rsid w:val="00CE1A4C"/>
    <w:rsid w:val="00CE2386"/>
    <w:rsid w:val="00CE250A"/>
    <w:rsid w:val="00CE269C"/>
    <w:rsid w:val="00CE2AE2"/>
    <w:rsid w:val="00CE2BCB"/>
    <w:rsid w:val="00CE333C"/>
    <w:rsid w:val="00CE39F6"/>
    <w:rsid w:val="00CE3FBF"/>
    <w:rsid w:val="00CE3FFE"/>
    <w:rsid w:val="00CE4022"/>
    <w:rsid w:val="00CE4100"/>
    <w:rsid w:val="00CE4104"/>
    <w:rsid w:val="00CE42DE"/>
    <w:rsid w:val="00CE4838"/>
    <w:rsid w:val="00CE4922"/>
    <w:rsid w:val="00CE4E04"/>
    <w:rsid w:val="00CE4F42"/>
    <w:rsid w:val="00CE53B9"/>
    <w:rsid w:val="00CE5447"/>
    <w:rsid w:val="00CE5584"/>
    <w:rsid w:val="00CE602A"/>
    <w:rsid w:val="00CE6A26"/>
    <w:rsid w:val="00CE6A72"/>
    <w:rsid w:val="00CE6BCC"/>
    <w:rsid w:val="00CE6C41"/>
    <w:rsid w:val="00CE70E0"/>
    <w:rsid w:val="00CE722F"/>
    <w:rsid w:val="00CE74FD"/>
    <w:rsid w:val="00CE7CF9"/>
    <w:rsid w:val="00CE7D6B"/>
    <w:rsid w:val="00CE7EF5"/>
    <w:rsid w:val="00CF03E1"/>
    <w:rsid w:val="00CF0576"/>
    <w:rsid w:val="00CF0FF3"/>
    <w:rsid w:val="00CF119A"/>
    <w:rsid w:val="00CF12EE"/>
    <w:rsid w:val="00CF19E8"/>
    <w:rsid w:val="00CF1DC4"/>
    <w:rsid w:val="00CF2059"/>
    <w:rsid w:val="00CF22E5"/>
    <w:rsid w:val="00CF26A3"/>
    <w:rsid w:val="00CF2ACC"/>
    <w:rsid w:val="00CF2BA3"/>
    <w:rsid w:val="00CF2C66"/>
    <w:rsid w:val="00CF2E15"/>
    <w:rsid w:val="00CF30C1"/>
    <w:rsid w:val="00CF357E"/>
    <w:rsid w:val="00CF377E"/>
    <w:rsid w:val="00CF3B92"/>
    <w:rsid w:val="00CF402A"/>
    <w:rsid w:val="00CF53BE"/>
    <w:rsid w:val="00CF548C"/>
    <w:rsid w:val="00CF55E0"/>
    <w:rsid w:val="00CF5835"/>
    <w:rsid w:val="00CF5918"/>
    <w:rsid w:val="00CF5C9A"/>
    <w:rsid w:val="00CF5D43"/>
    <w:rsid w:val="00CF64A8"/>
    <w:rsid w:val="00CF678B"/>
    <w:rsid w:val="00CF67EA"/>
    <w:rsid w:val="00CF67F5"/>
    <w:rsid w:val="00CF681D"/>
    <w:rsid w:val="00CF6A06"/>
    <w:rsid w:val="00CF6CDA"/>
    <w:rsid w:val="00CF6F7C"/>
    <w:rsid w:val="00CF7472"/>
    <w:rsid w:val="00CF74A3"/>
    <w:rsid w:val="00CF74FB"/>
    <w:rsid w:val="00CF7631"/>
    <w:rsid w:val="00CF7663"/>
    <w:rsid w:val="00CF768B"/>
    <w:rsid w:val="00CF7755"/>
    <w:rsid w:val="00CF79C2"/>
    <w:rsid w:val="00CF7E99"/>
    <w:rsid w:val="00CF7F3D"/>
    <w:rsid w:val="00CF7FEF"/>
    <w:rsid w:val="00D005A0"/>
    <w:rsid w:val="00D005C1"/>
    <w:rsid w:val="00D008AD"/>
    <w:rsid w:val="00D00A06"/>
    <w:rsid w:val="00D00ADA"/>
    <w:rsid w:val="00D00D4A"/>
    <w:rsid w:val="00D0111D"/>
    <w:rsid w:val="00D0133B"/>
    <w:rsid w:val="00D0145B"/>
    <w:rsid w:val="00D015CC"/>
    <w:rsid w:val="00D01954"/>
    <w:rsid w:val="00D01A9B"/>
    <w:rsid w:val="00D01AC1"/>
    <w:rsid w:val="00D01C3B"/>
    <w:rsid w:val="00D02F56"/>
    <w:rsid w:val="00D03504"/>
    <w:rsid w:val="00D040BB"/>
    <w:rsid w:val="00D043B0"/>
    <w:rsid w:val="00D048C4"/>
    <w:rsid w:val="00D04AFA"/>
    <w:rsid w:val="00D04CF1"/>
    <w:rsid w:val="00D0512B"/>
    <w:rsid w:val="00D055B0"/>
    <w:rsid w:val="00D0561D"/>
    <w:rsid w:val="00D058D2"/>
    <w:rsid w:val="00D05AC7"/>
    <w:rsid w:val="00D05AF5"/>
    <w:rsid w:val="00D05C88"/>
    <w:rsid w:val="00D06452"/>
    <w:rsid w:val="00D06496"/>
    <w:rsid w:val="00D06A28"/>
    <w:rsid w:val="00D06F9A"/>
    <w:rsid w:val="00D072D3"/>
    <w:rsid w:val="00D072E6"/>
    <w:rsid w:val="00D075BB"/>
    <w:rsid w:val="00D07A14"/>
    <w:rsid w:val="00D07C83"/>
    <w:rsid w:val="00D10C2F"/>
    <w:rsid w:val="00D10EA8"/>
    <w:rsid w:val="00D110B8"/>
    <w:rsid w:val="00D11DB9"/>
    <w:rsid w:val="00D11E34"/>
    <w:rsid w:val="00D11EAE"/>
    <w:rsid w:val="00D1228B"/>
    <w:rsid w:val="00D12AC0"/>
    <w:rsid w:val="00D12ECA"/>
    <w:rsid w:val="00D12EFE"/>
    <w:rsid w:val="00D135AB"/>
    <w:rsid w:val="00D135B4"/>
    <w:rsid w:val="00D140F9"/>
    <w:rsid w:val="00D14737"/>
    <w:rsid w:val="00D14916"/>
    <w:rsid w:val="00D14AF8"/>
    <w:rsid w:val="00D14DCE"/>
    <w:rsid w:val="00D15011"/>
    <w:rsid w:val="00D1502B"/>
    <w:rsid w:val="00D153AF"/>
    <w:rsid w:val="00D15768"/>
    <w:rsid w:val="00D15D17"/>
    <w:rsid w:val="00D16275"/>
    <w:rsid w:val="00D162F8"/>
    <w:rsid w:val="00D1633E"/>
    <w:rsid w:val="00D16410"/>
    <w:rsid w:val="00D165BD"/>
    <w:rsid w:val="00D16B76"/>
    <w:rsid w:val="00D16DCC"/>
    <w:rsid w:val="00D1774F"/>
    <w:rsid w:val="00D20462"/>
    <w:rsid w:val="00D2097F"/>
    <w:rsid w:val="00D20AA8"/>
    <w:rsid w:val="00D20ADB"/>
    <w:rsid w:val="00D20E48"/>
    <w:rsid w:val="00D20F73"/>
    <w:rsid w:val="00D21405"/>
    <w:rsid w:val="00D2153E"/>
    <w:rsid w:val="00D21669"/>
    <w:rsid w:val="00D220B8"/>
    <w:rsid w:val="00D22E63"/>
    <w:rsid w:val="00D230F7"/>
    <w:rsid w:val="00D234D3"/>
    <w:rsid w:val="00D2397E"/>
    <w:rsid w:val="00D23A7D"/>
    <w:rsid w:val="00D23DAF"/>
    <w:rsid w:val="00D248C5"/>
    <w:rsid w:val="00D24F68"/>
    <w:rsid w:val="00D25360"/>
    <w:rsid w:val="00D2556C"/>
    <w:rsid w:val="00D256AB"/>
    <w:rsid w:val="00D256DC"/>
    <w:rsid w:val="00D25743"/>
    <w:rsid w:val="00D25BCE"/>
    <w:rsid w:val="00D2686D"/>
    <w:rsid w:val="00D269FC"/>
    <w:rsid w:val="00D26EAA"/>
    <w:rsid w:val="00D27105"/>
    <w:rsid w:val="00D274A4"/>
    <w:rsid w:val="00D2761B"/>
    <w:rsid w:val="00D27797"/>
    <w:rsid w:val="00D2780C"/>
    <w:rsid w:val="00D27D07"/>
    <w:rsid w:val="00D27DC7"/>
    <w:rsid w:val="00D307DB"/>
    <w:rsid w:val="00D3081F"/>
    <w:rsid w:val="00D30BC4"/>
    <w:rsid w:val="00D312A0"/>
    <w:rsid w:val="00D31B73"/>
    <w:rsid w:val="00D31CD5"/>
    <w:rsid w:val="00D3243D"/>
    <w:rsid w:val="00D324EB"/>
    <w:rsid w:val="00D324F1"/>
    <w:rsid w:val="00D326ED"/>
    <w:rsid w:val="00D326FC"/>
    <w:rsid w:val="00D32903"/>
    <w:rsid w:val="00D32B01"/>
    <w:rsid w:val="00D32E6D"/>
    <w:rsid w:val="00D3311E"/>
    <w:rsid w:val="00D33180"/>
    <w:rsid w:val="00D3364F"/>
    <w:rsid w:val="00D33EF0"/>
    <w:rsid w:val="00D340FE"/>
    <w:rsid w:val="00D343F9"/>
    <w:rsid w:val="00D34717"/>
    <w:rsid w:val="00D34A78"/>
    <w:rsid w:val="00D34A9D"/>
    <w:rsid w:val="00D34D8F"/>
    <w:rsid w:val="00D34EE4"/>
    <w:rsid w:val="00D34F47"/>
    <w:rsid w:val="00D35402"/>
    <w:rsid w:val="00D3571C"/>
    <w:rsid w:val="00D3645C"/>
    <w:rsid w:val="00D36628"/>
    <w:rsid w:val="00D3672E"/>
    <w:rsid w:val="00D36C40"/>
    <w:rsid w:val="00D36F1B"/>
    <w:rsid w:val="00D37039"/>
    <w:rsid w:val="00D372B9"/>
    <w:rsid w:val="00D3768A"/>
    <w:rsid w:val="00D40081"/>
    <w:rsid w:val="00D408DC"/>
    <w:rsid w:val="00D40B8E"/>
    <w:rsid w:val="00D40C59"/>
    <w:rsid w:val="00D41198"/>
    <w:rsid w:val="00D41BB9"/>
    <w:rsid w:val="00D41BE5"/>
    <w:rsid w:val="00D41F8D"/>
    <w:rsid w:val="00D41FD9"/>
    <w:rsid w:val="00D42106"/>
    <w:rsid w:val="00D423AF"/>
    <w:rsid w:val="00D424F2"/>
    <w:rsid w:val="00D42BAC"/>
    <w:rsid w:val="00D42E0D"/>
    <w:rsid w:val="00D431BE"/>
    <w:rsid w:val="00D4371F"/>
    <w:rsid w:val="00D43FF3"/>
    <w:rsid w:val="00D44CE6"/>
    <w:rsid w:val="00D44ED3"/>
    <w:rsid w:val="00D45CC4"/>
    <w:rsid w:val="00D45F26"/>
    <w:rsid w:val="00D461DC"/>
    <w:rsid w:val="00D46448"/>
    <w:rsid w:val="00D46467"/>
    <w:rsid w:val="00D46559"/>
    <w:rsid w:val="00D46713"/>
    <w:rsid w:val="00D4692B"/>
    <w:rsid w:val="00D4697D"/>
    <w:rsid w:val="00D4698B"/>
    <w:rsid w:val="00D46C0D"/>
    <w:rsid w:val="00D46F4C"/>
    <w:rsid w:val="00D47473"/>
    <w:rsid w:val="00D475B1"/>
    <w:rsid w:val="00D47FDB"/>
    <w:rsid w:val="00D50637"/>
    <w:rsid w:val="00D509FA"/>
    <w:rsid w:val="00D50D6A"/>
    <w:rsid w:val="00D51F5D"/>
    <w:rsid w:val="00D5208A"/>
    <w:rsid w:val="00D526C1"/>
    <w:rsid w:val="00D526C5"/>
    <w:rsid w:val="00D526EB"/>
    <w:rsid w:val="00D5305F"/>
    <w:rsid w:val="00D53172"/>
    <w:rsid w:val="00D532C8"/>
    <w:rsid w:val="00D545A7"/>
    <w:rsid w:val="00D548C9"/>
    <w:rsid w:val="00D54A3C"/>
    <w:rsid w:val="00D54C84"/>
    <w:rsid w:val="00D54D78"/>
    <w:rsid w:val="00D54E9D"/>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49D"/>
    <w:rsid w:val="00D62895"/>
    <w:rsid w:val="00D62B9A"/>
    <w:rsid w:val="00D62E96"/>
    <w:rsid w:val="00D63051"/>
    <w:rsid w:val="00D63610"/>
    <w:rsid w:val="00D63811"/>
    <w:rsid w:val="00D638CD"/>
    <w:rsid w:val="00D638E2"/>
    <w:rsid w:val="00D63F14"/>
    <w:rsid w:val="00D64169"/>
    <w:rsid w:val="00D642CE"/>
    <w:rsid w:val="00D64724"/>
    <w:rsid w:val="00D6476E"/>
    <w:rsid w:val="00D64788"/>
    <w:rsid w:val="00D64BF7"/>
    <w:rsid w:val="00D64EBA"/>
    <w:rsid w:val="00D6526B"/>
    <w:rsid w:val="00D6527A"/>
    <w:rsid w:val="00D657C1"/>
    <w:rsid w:val="00D657E4"/>
    <w:rsid w:val="00D65D78"/>
    <w:rsid w:val="00D665FF"/>
    <w:rsid w:val="00D6663E"/>
    <w:rsid w:val="00D667B2"/>
    <w:rsid w:val="00D67044"/>
    <w:rsid w:val="00D67079"/>
    <w:rsid w:val="00D67558"/>
    <w:rsid w:val="00D67A38"/>
    <w:rsid w:val="00D67E0B"/>
    <w:rsid w:val="00D70511"/>
    <w:rsid w:val="00D70696"/>
    <w:rsid w:val="00D70836"/>
    <w:rsid w:val="00D70E65"/>
    <w:rsid w:val="00D712E7"/>
    <w:rsid w:val="00D71500"/>
    <w:rsid w:val="00D71834"/>
    <w:rsid w:val="00D720C2"/>
    <w:rsid w:val="00D726FC"/>
    <w:rsid w:val="00D72A1B"/>
    <w:rsid w:val="00D72C91"/>
    <w:rsid w:val="00D72E9F"/>
    <w:rsid w:val="00D72F57"/>
    <w:rsid w:val="00D73056"/>
    <w:rsid w:val="00D7328F"/>
    <w:rsid w:val="00D7346E"/>
    <w:rsid w:val="00D73E59"/>
    <w:rsid w:val="00D741EC"/>
    <w:rsid w:val="00D7425E"/>
    <w:rsid w:val="00D742BA"/>
    <w:rsid w:val="00D744AA"/>
    <w:rsid w:val="00D74901"/>
    <w:rsid w:val="00D74FE0"/>
    <w:rsid w:val="00D7590B"/>
    <w:rsid w:val="00D75DDA"/>
    <w:rsid w:val="00D76340"/>
    <w:rsid w:val="00D76AA1"/>
    <w:rsid w:val="00D77524"/>
    <w:rsid w:val="00D7789B"/>
    <w:rsid w:val="00D77CEB"/>
    <w:rsid w:val="00D77F70"/>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2C0D"/>
    <w:rsid w:val="00D833D5"/>
    <w:rsid w:val="00D838F2"/>
    <w:rsid w:val="00D83D6D"/>
    <w:rsid w:val="00D83F10"/>
    <w:rsid w:val="00D841AA"/>
    <w:rsid w:val="00D845BB"/>
    <w:rsid w:val="00D8461E"/>
    <w:rsid w:val="00D846D9"/>
    <w:rsid w:val="00D84BDF"/>
    <w:rsid w:val="00D85123"/>
    <w:rsid w:val="00D855E8"/>
    <w:rsid w:val="00D85913"/>
    <w:rsid w:val="00D85BC3"/>
    <w:rsid w:val="00D865DC"/>
    <w:rsid w:val="00D866C6"/>
    <w:rsid w:val="00D86753"/>
    <w:rsid w:val="00D867CF"/>
    <w:rsid w:val="00D87B98"/>
    <w:rsid w:val="00D90075"/>
    <w:rsid w:val="00D90D36"/>
    <w:rsid w:val="00D90DB6"/>
    <w:rsid w:val="00D91126"/>
    <w:rsid w:val="00D918F7"/>
    <w:rsid w:val="00D91D46"/>
    <w:rsid w:val="00D92331"/>
    <w:rsid w:val="00D92912"/>
    <w:rsid w:val="00D92B4B"/>
    <w:rsid w:val="00D931ED"/>
    <w:rsid w:val="00D93935"/>
    <w:rsid w:val="00D93E50"/>
    <w:rsid w:val="00D94100"/>
    <w:rsid w:val="00D9433A"/>
    <w:rsid w:val="00D94D31"/>
    <w:rsid w:val="00D953BD"/>
    <w:rsid w:val="00D953F7"/>
    <w:rsid w:val="00D957EF"/>
    <w:rsid w:val="00D9580B"/>
    <w:rsid w:val="00D95AD9"/>
    <w:rsid w:val="00D95D39"/>
    <w:rsid w:val="00D95D8A"/>
    <w:rsid w:val="00D95E9A"/>
    <w:rsid w:val="00D96092"/>
    <w:rsid w:val="00D96176"/>
    <w:rsid w:val="00D962A2"/>
    <w:rsid w:val="00D964A0"/>
    <w:rsid w:val="00D973CC"/>
    <w:rsid w:val="00D9742F"/>
    <w:rsid w:val="00D97AEE"/>
    <w:rsid w:val="00D97FFE"/>
    <w:rsid w:val="00DA055A"/>
    <w:rsid w:val="00DA07CA"/>
    <w:rsid w:val="00DA0825"/>
    <w:rsid w:val="00DA1BC9"/>
    <w:rsid w:val="00DA22B9"/>
    <w:rsid w:val="00DA235A"/>
    <w:rsid w:val="00DA2576"/>
    <w:rsid w:val="00DA2656"/>
    <w:rsid w:val="00DA2A6C"/>
    <w:rsid w:val="00DA2A8A"/>
    <w:rsid w:val="00DA3686"/>
    <w:rsid w:val="00DA36D9"/>
    <w:rsid w:val="00DA41F8"/>
    <w:rsid w:val="00DA43EA"/>
    <w:rsid w:val="00DA458B"/>
    <w:rsid w:val="00DA47B7"/>
    <w:rsid w:val="00DA48D6"/>
    <w:rsid w:val="00DA4EF2"/>
    <w:rsid w:val="00DA6058"/>
    <w:rsid w:val="00DA64DD"/>
    <w:rsid w:val="00DA6E43"/>
    <w:rsid w:val="00DA7057"/>
    <w:rsid w:val="00DA70F9"/>
    <w:rsid w:val="00DA732F"/>
    <w:rsid w:val="00DA7BA0"/>
    <w:rsid w:val="00DA7D01"/>
    <w:rsid w:val="00DB001E"/>
    <w:rsid w:val="00DB01B3"/>
    <w:rsid w:val="00DB0437"/>
    <w:rsid w:val="00DB0975"/>
    <w:rsid w:val="00DB0A5F"/>
    <w:rsid w:val="00DB0C74"/>
    <w:rsid w:val="00DB107D"/>
    <w:rsid w:val="00DB1308"/>
    <w:rsid w:val="00DB15C6"/>
    <w:rsid w:val="00DB1C86"/>
    <w:rsid w:val="00DB1E8A"/>
    <w:rsid w:val="00DB2BB8"/>
    <w:rsid w:val="00DB2CDB"/>
    <w:rsid w:val="00DB31BC"/>
    <w:rsid w:val="00DB32CC"/>
    <w:rsid w:val="00DB36E3"/>
    <w:rsid w:val="00DB4190"/>
    <w:rsid w:val="00DB43B0"/>
    <w:rsid w:val="00DB5403"/>
    <w:rsid w:val="00DB5877"/>
    <w:rsid w:val="00DB5A54"/>
    <w:rsid w:val="00DB628A"/>
    <w:rsid w:val="00DB662B"/>
    <w:rsid w:val="00DB684C"/>
    <w:rsid w:val="00DB685E"/>
    <w:rsid w:val="00DB68E9"/>
    <w:rsid w:val="00DB6AFA"/>
    <w:rsid w:val="00DB761D"/>
    <w:rsid w:val="00DB76FF"/>
    <w:rsid w:val="00DB7826"/>
    <w:rsid w:val="00DB7D41"/>
    <w:rsid w:val="00DC0053"/>
    <w:rsid w:val="00DC0437"/>
    <w:rsid w:val="00DC04A5"/>
    <w:rsid w:val="00DC070B"/>
    <w:rsid w:val="00DC1215"/>
    <w:rsid w:val="00DC14E2"/>
    <w:rsid w:val="00DC1529"/>
    <w:rsid w:val="00DC1CA5"/>
    <w:rsid w:val="00DC2577"/>
    <w:rsid w:val="00DC25CD"/>
    <w:rsid w:val="00DC2952"/>
    <w:rsid w:val="00DC29D3"/>
    <w:rsid w:val="00DC2A6B"/>
    <w:rsid w:val="00DC2E80"/>
    <w:rsid w:val="00DC2F6F"/>
    <w:rsid w:val="00DC3016"/>
    <w:rsid w:val="00DC34A0"/>
    <w:rsid w:val="00DC3B59"/>
    <w:rsid w:val="00DC40EC"/>
    <w:rsid w:val="00DC48AD"/>
    <w:rsid w:val="00DC4AA9"/>
    <w:rsid w:val="00DC4CEB"/>
    <w:rsid w:val="00DC52FB"/>
    <w:rsid w:val="00DC57FC"/>
    <w:rsid w:val="00DC5CD5"/>
    <w:rsid w:val="00DC5F7E"/>
    <w:rsid w:val="00DC6911"/>
    <w:rsid w:val="00DC695D"/>
    <w:rsid w:val="00DC6C0E"/>
    <w:rsid w:val="00DC6D54"/>
    <w:rsid w:val="00DC73C6"/>
    <w:rsid w:val="00DD02FE"/>
    <w:rsid w:val="00DD072A"/>
    <w:rsid w:val="00DD07C6"/>
    <w:rsid w:val="00DD0856"/>
    <w:rsid w:val="00DD0AEA"/>
    <w:rsid w:val="00DD0E74"/>
    <w:rsid w:val="00DD1010"/>
    <w:rsid w:val="00DD1072"/>
    <w:rsid w:val="00DD1151"/>
    <w:rsid w:val="00DD1438"/>
    <w:rsid w:val="00DD179D"/>
    <w:rsid w:val="00DD20B0"/>
    <w:rsid w:val="00DD24D7"/>
    <w:rsid w:val="00DD35BD"/>
    <w:rsid w:val="00DD3696"/>
    <w:rsid w:val="00DD36BD"/>
    <w:rsid w:val="00DD3A13"/>
    <w:rsid w:val="00DD3CF1"/>
    <w:rsid w:val="00DD4353"/>
    <w:rsid w:val="00DD4968"/>
    <w:rsid w:val="00DD4BE3"/>
    <w:rsid w:val="00DD4BF1"/>
    <w:rsid w:val="00DD5364"/>
    <w:rsid w:val="00DD543E"/>
    <w:rsid w:val="00DD55E2"/>
    <w:rsid w:val="00DD599F"/>
    <w:rsid w:val="00DD6334"/>
    <w:rsid w:val="00DD6756"/>
    <w:rsid w:val="00DD6768"/>
    <w:rsid w:val="00DD685E"/>
    <w:rsid w:val="00DD727F"/>
    <w:rsid w:val="00DD748D"/>
    <w:rsid w:val="00DD7715"/>
    <w:rsid w:val="00DD7BAD"/>
    <w:rsid w:val="00DD7E41"/>
    <w:rsid w:val="00DE0135"/>
    <w:rsid w:val="00DE0298"/>
    <w:rsid w:val="00DE030E"/>
    <w:rsid w:val="00DE0463"/>
    <w:rsid w:val="00DE0AB4"/>
    <w:rsid w:val="00DE0F5C"/>
    <w:rsid w:val="00DE1022"/>
    <w:rsid w:val="00DE166D"/>
    <w:rsid w:val="00DE1959"/>
    <w:rsid w:val="00DE1D0D"/>
    <w:rsid w:val="00DE1EBA"/>
    <w:rsid w:val="00DE20F0"/>
    <w:rsid w:val="00DE24DF"/>
    <w:rsid w:val="00DE24E5"/>
    <w:rsid w:val="00DE2545"/>
    <w:rsid w:val="00DE31E4"/>
    <w:rsid w:val="00DE33A3"/>
    <w:rsid w:val="00DE35B3"/>
    <w:rsid w:val="00DE40E6"/>
    <w:rsid w:val="00DE4530"/>
    <w:rsid w:val="00DE4B5F"/>
    <w:rsid w:val="00DE4C10"/>
    <w:rsid w:val="00DE4F2C"/>
    <w:rsid w:val="00DE543C"/>
    <w:rsid w:val="00DE5AE8"/>
    <w:rsid w:val="00DE5D52"/>
    <w:rsid w:val="00DE5E27"/>
    <w:rsid w:val="00DE6519"/>
    <w:rsid w:val="00DE67F3"/>
    <w:rsid w:val="00DE6E2D"/>
    <w:rsid w:val="00DE6E7B"/>
    <w:rsid w:val="00DE7275"/>
    <w:rsid w:val="00DE734C"/>
    <w:rsid w:val="00DE7A9D"/>
    <w:rsid w:val="00DE7B7A"/>
    <w:rsid w:val="00DF001C"/>
    <w:rsid w:val="00DF042C"/>
    <w:rsid w:val="00DF0640"/>
    <w:rsid w:val="00DF08A4"/>
    <w:rsid w:val="00DF13E7"/>
    <w:rsid w:val="00DF14E8"/>
    <w:rsid w:val="00DF15BF"/>
    <w:rsid w:val="00DF17FD"/>
    <w:rsid w:val="00DF18C5"/>
    <w:rsid w:val="00DF1AC7"/>
    <w:rsid w:val="00DF1CF6"/>
    <w:rsid w:val="00DF1EE6"/>
    <w:rsid w:val="00DF23BA"/>
    <w:rsid w:val="00DF263D"/>
    <w:rsid w:val="00DF285E"/>
    <w:rsid w:val="00DF29C0"/>
    <w:rsid w:val="00DF2BAE"/>
    <w:rsid w:val="00DF3081"/>
    <w:rsid w:val="00DF3165"/>
    <w:rsid w:val="00DF32C3"/>
    <w:rsid w:val="00DF36E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1E"/>
    <w:rsid w:val="00DF79AF"/>
    <w:rsid w:val="00E004A9"/>
    <w:rsid w:val="00E00870"/>
    <w:rsid w:val="00E00C8C"/>
    <w:rsid w:val="00E01096"/>
    <w:rsid w:val="00E01777"/>
    <w:rsid w:val="00E017EB"/>
    <w:rsid w:val="00E01B89"/>
    <w:rsid w:val="00E01D5A"/>
    <w:rsid w:val="00E01E76"/>
    <w:rsid w:val="00E01ECD"/>
    <w:rsid w:val="00E01F19"/>
    <w:rsid w:val="00E028C8"/>
    <w:rsid w:val="00E029DE"/>
    <w:rsid w:val="00E029EA"/>
    <w:rsid w:val="00E02B76"/>
    <w:rsid w:val="00E0303C"/>
    <w:rsid w:val="00E0332B"/>
    <w:rsid w:val="00E03349"/>
    <w:rsid w:val="00E03F24"/>
    <w:rsid w:val="00E0426F"/>
    <w:rsid w:val="00E04547"/>
    <w:rsid w:val="00E045C5"/>
    <w:rsid w:val="00E0464D"/>
    <w:rsid w:val="00E05081"/>
    <w:rsid w:val="00E05093"/>
    <w:rsid w:val="00E05333"/>
    <w:rsid w:val="00E056FB"/>
    <w:rsid w:val="00E05790"/>
    <w:rsid w:val="00E059AF"/>
    <w:rsid w:val="00E059FC"/>
    <w:rsid w:val="00E05BC2"/>
    <w:rsid w:val="00E05C1B"/>
    <w:rsid w:val="00E05D97"/>
    <w:rsid w:val="00E06309"/>
    <w:rsid w:val="00E06665"/>
    <w:rsid w:val="00E06F89"/>
    <w:rsid w:val="00E072AC"/>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BD4"/>
    <w:rsid w:val="00E1404A"/>
    <w:rsid w:val="00E14299"/>
    <w:rsid w:val="00E142B1"/>
    <w:rsid w:val="00E1464B"/>
    <w:rsid w:val="00E14BE4"/>
    <w:rsid w:val="00E15FA2"/>
    <w:rsid w:val="00E1667A"/>
    <w:rsid w:val="00E16A38"/>
    <w:rsid w:val="00E16CCA"/>
    <w:rsid w:val="00E174A5"/>
    <w:rsid w:val="00E17CDF"/>
    <w:rsid w:val="00E2014D"/>
    <w:rsid w:val="00E20589"/>
    <w:rsid w:val="00E20DE8"/>
    <w:rsid w:val="00E211D0"/>
    <w:rsid w:val="00E21325"/>
    <w:rsid w:val="00E21593"/>
    <w:rsid w:val="00E21F99"/>
    <w:rsid w:val="00E2222B"/>
    <w:rsid w:val="00E22775"/>
    <w:rsid w:val="00E22FC1"/>
    <w:rsid w:val="00E231E3"/>
    <w:rsid w:val="00E2451A"/>
    <w:rsid w:val="00E246D1"/>
    <w:rsid w:val="00E25700"/>
    <w:rsid w:val="00E25B95"/>
    <w:rsid w:val="00E25C5F"/>
    <w:rsid w:val="00E25F5D"/>
    <w:rsid w:val="00E260F5"/>
    <w:rsid w:val="00E262DC"/>
    <w:rsid w:val="00E264CE"/>
    <w:rsid w:val="00E27B32"/>
    <w:rsid w:val="00E27CC0"/>
    <w:rsid w:val="00E302EB"/>
    <w:rsid w:val="00E30586"/>
    <w:rsid w:val="00E30638"/>
    <w:rsid w:val="00E30C5B"/>
    <w:rsid w:val="00E30F0C"/>
    <w:rsid w:val="00E31230"/>
    <w:rsid w:val="00E31C41"/>
    <w:rsid w:val="00E31D3A"/>
    <w:rsid w:val="00E32080"/>
    <w:rsid w:val="00E328D2"/>
    <w:rsid w:val="00E328D7"/>
    <w:rsid w:val="00E32C71"/>
    <w:rsid w:val="00E33273"/>
    <w:rsid w:val="00E334F1"/>
    <w:rsid w:val="00E33C03"/>
    <w:rsid w:val="00E34488"/>
    <w:rsid w:val="00E345A9"/>
    <w:rsid w:val="00E345BF"/>
    <w:rsid w:val="00E355E6"/>
    <w:rsid w:val="00E35A1F"/>
    <w:rsid w:val="00E35A68"/>
    <w:rsid w:val="00E35D26"/>
    <w:rsid w:val="00E35DA1"/>
    <w:rsid w:val="00E36165"/>
    <w:rsid w:val="00E36179"/>
    <w:rsid w:val="00E364A9"/>
    <w:rsid w:val="00E36874"/>
    <w:rsid w:val="00E36A5D"/>
    <w:rsid w:val="00E36C0E"/>
    <w:rsid w:val="00E36F12"/>
    <w:rsid w:val="00E36F9A"/>
    <w:rsid w:val="00E36FA6"/>
    <w:rsid w:val="00E370C2"/>
    <w:rsid w:val="00E372C4"/>
    <w:rsid w:val="00E373B7"/>
    <w:rsid w:val="00E403B2"/>
    <w:rsid w:val="00E404A7"/>
    <w:rsid w:val="00E40552"/>
    <w:rsid w:val="00E413AF"/>
    <w:rsid w:val="00E41459"/>
    <w:rsid w:val="00E414DD"/>
    <w:rsid w:val="00E4151C"/>
    <w:rsid w:val="00E416AD"/>
    <w:rsid w:val="00E416DF"/>
    <w:rsid w:val="00E41969"/>
    <w:rsid w:val="00E42115"/>
    <w:rsid w:val="00E42367"/>
    <w:rsid w:val="00E423F6"/>
    <w:rsid w:val="00E427A3"/>
    <w:rsid w:val="00E42E5C"/>
    <w:rsid w:val="00E42F63"/>
    <w:rsid w:val="00E43128"/>
    <w:rsid w:val="00E434B7"/>
    <w:rsid w:val="00E434BE"/>
    <w:rsid w:val="00E43CD3"/>
    <w:rsid w:val="00E43E25"/>
    <w:rsid w:val="00E43FF5"/>
    <w:rsid w:val="00E44FFE"/>
    <w:rsid w:val="00E4568A"/>
    <w:rsid w:val="00E457DF"/>
    <w:rsid w:val="00E4583D"/>
    <w:rsid w:val="00E45E26"/>
    <w:rsid w:val="00E4603D"/>
    <w:rsid w:val="00E462F9"/>
    <w:rsid w:val="00E4713E"/>
    <w:rsid w:val="00E47457"/>
    <w:rsid w:val="00E47979"/>
    <w:rsid w:val="00E479A9"/>
    <w:rsid w:val="00E47C3B"/>
    <w:rsid w:val="00E47FBE"/>
    <w:rsid w:val="00E5018C"/>
    <w:rsid w:val="00E50A54"/>
    <w:rsid w:val="00E50B70"/>
    <w:rsid w:val="00E50FF4"/>
    <w:rsid w:val="00E51225"/>
    <w:rsid w:val="00E51614"/>
    <w:rsid w:val="00E51631"/>
    <w:rsid w:val="00E517A8"/>
    <w:rsid w:val="00E519F6"/>
    <w:rsid w:val="00E52020"/>
    <w:rsid w:val="00E521C7"/>
    <w:rsid w:val="00E52424"/>
    <w:rsid w:val="00E524C4"/>
    <w:rsid w:val="00E52926"/>
    <w:rsid w:val="00E53029"/>
    <w:rsid w:val="00E53061"/>
    <w:rsid w:val="00E532E1"/>
    <w:rsid w:val="00E533A4"/>
    <w:rsid w:val="00E53501"/>
    <w:rsid w:val="00E537E7"/>
    <w:rsid w:val="00E53802"/>
    <w:rsid w:val="00E548C6"/>
    <w:rsid w:val="00E55B54"/>
    <w:rsid w:val="00E55BD9"/>
    <w:rsid w:val="00E55C20"/>
    <w:rsid w:val="00E55D10"/>
    <w:rsid w:val="00E5618E"/>
    <w:rsid w:val="00E56312"/>
    <w:rsid w:val="00E566F2"/>
    <w:rsid w:val="00E567EE"/>
    <w:rsid w:val="00E56836"/>
    <w:rsid w:val="00E56C2A"/>
    <w:rsid w:val="00E57384"/>
    <w:rsid w:val="00E575D2"/>
    <w:rsid w:val="00E57DE0"/>
    <w:rsid w:val="00E57E2A"/>
    <w:rsid w:val="00E600F1"/>
    <w:rsid w:val="00E601DD"/>
    <w:rsid w:val="00E603C7"/>
    <w:rsid w:val="00E60A3C"/>
    <w:rsid w:val="00E614F2"/>
    <w:rsid w:val="00E61817"/>
    <w:rsid w:val="00E61AEC"/>
    <w:rsid w:val="00E61B54"/>
    <w:rsid w:val="00E62225"/>
    <w:rsid w:val="00E624CA"/>
    <w:rsid w:val="00E6250E"/>
    <w:rsid w:val="00E6289A"/>
    <w:rsid w:val="00E62A5A"/>
    <w:rsid w:val="00E62B29"/>
    <w:rsid w:val="00E643D5"/>
    <w:rsid w:val="00E645B2"/>
    <w:rsid w:val="00E64A7A"/>
    <w:rsid w:val="00E64B96"/>
    <w:rsid w:val="00E64CBD"/>
    <w:rsid w:val="00E64FEA"/>
    <w:rsid w:val="00E6500A"/>
    <w:rsid w:val="00E652C3"/>
    <w:rsid w:val="00E652CC"/>
    <w:rsid w:val="00E65D1A"/>
    <w:rsid w:val="00E65EB8"/>
    <w:rsid w:val="00E65EDC"/>
    <w:rsid w:val="00E66111"/>
    <w:rsid w:val="00E66208"/>
    <w:rsid w:val="00E662F7"/>
    <w:rsid w:val="00E66526"/>
    <w:rsid w:val="00E6660A"/>
    <w:rsid w:val="00E66C94"/>
    <w:rsid w:val="00E67054"/>
    <w:rsid w:val="00E6707E"/>
    <w:rsid w:val="00E672F3"/>
    <w:rsid w:val="00E67499"/>
    <w:rsid w:val="00E676CF"/>
    <w:rsid w:val="00E67C71"/>
    <w:rsid w:val="00E67F7A"/>
    <w:rsid w:val="00E70DA1"/>
    <w:rsid w:val="00E71292"/>
    <w:rsid w:val="00E714A3"/>
    <w:rsid w:val="00E71B85"/>
    <w:rsid w:val="00E71BD9"/>
    <w:rsid w:val="00E71C20"/>
    <w:rsid w:val="00E71DDA"/>
    <w:rsid w:val="00E722EE"/>
    <w:rsid w:val="00E724DC"/>
    <w:rsid w:val="00E725E4"/>
    <w:rsid w:val="00E72653"/>
    <w:rsid w:val="00E72841"/>
    <w:rsid w:val="00E72B3D"/>
    <w:rsid w:val="00E72C3D"/>
    <w:rsid w:val="00E72CF7"/>
    <w:rsid w:val="00E72DBE"/>
    <w:rsid w:val="00E72FB1"/>
    <w:rsid w:val="00E731FB"/>
    <w:rsid w:val="00E73279"/>
    <w:rsid w:val="00E73491"/>
    <w:rsid w:val="00E73561"/>
    <w:rsid w:val="00E73D93"/>
    <w:rsid w:val="00E742DC"/>
    <w:rsid w:val="00E7441F"/>
    <w:rsid w:val="00E74683"/>
    <w:rsid w:val="00E74FA2"/>
    <w:rsid w:val="00E753B4"/>
    <w:rsid w:val="00E753F1"/>
    <w:rsid w:val="00E7558B"/>
    <w:rsid w:val="00E7564A"/>
    <w:rsid w:val="00E756A7"/>
    <w:rsid w:val="00E75706"/>
    <w:rsid w:val="00E75F66"/>
    <w:rsid w:val="00E75FD9"/>
    <w:rsid w:val="00E75FDA"/>
    <w:rsid w:val="00E76173"/>
    <w:rsid w:val="00E762E3"/>
    <w:rsid w:val="00E76458"/>
    <w:rsid w:val="00E76668"/>
    <w:rsid w:val="00E76DBC"/>
    <w:rsid w:val="00E77241"/>
    <w:rsid w:val="00E77246"/>
    <w:rsid w:val="00E77432"/>
    <w:rsid w:val="00E77897"/>
    <w:rsid w:val="00E803AD"/>
    <w:rsid w:val="00E803AE"/>
    <w:rsid w:val="00E80737"/>
    <w:rsid w:val="00E80F83"/>
    <w:rsid w:val="00E8136C"/>
    <w:rsid w:val="00E81394"/>
    <w:rsid w:val="00E81C62"/>
    <w:rsid w:val="00E82089"/>
    <w:rsid w:val="00E821F6"/>
    <w:rsid w:val="00E82D82"/>
    <w:rsid w:val="00E82E03"/>
    <w:rsid w:val="00E83352"/>
    <w:rsid w:val="00E8389E"/>
    <w:rsid w:val="00E84B38"/>
    <w:rsid w:val="00E84E3D"/>
    <w:rsid w:val="00E8562D"/>
    <w:rsid w:val="00E85E04"/>
    <w:rsid w:val="00E867BC"/>
    <w:rsid w:val="00E86EEA"/>
    <w:rsid w:val="00E86FCE"/>
    <w:rsid w:val="00E87827"/>
    <w:rsid w:val="00E878FF"/>
    <w:rsid w:val="00E90033"/>
    <w:rsid w:val="00E90AEF"/>
    <w:rsid w:val="00E90EB0"/>
    <w:rsid w:val="00E91BA1"/>
    <w:rsid w:val="00E922EC"/>
    <w:rsid w:val="00E92DB2"/>
    <w:rsid w:val="00E92DF8"/>
    <w:rsid w:val="00E9337C"/>
    <w:rsid w:val="00E93FDF"/>
    <w:rsid w:val="00E9418B"/>
    <w:rsid w:val="00E942A0"/>
    <w:rsid w:val="00E942D7"/>
    <w:rsid w:val="00E94598"/>
    <w:rsid w:val="00E94ECF"/>
    <w:rsid w:val="00E95A74"/>
    <w:rsid w:val="00E95C51"/>
    <w:rsid w:val="00E95DE9"/>
    <w:rsid w:val="00E961C6"/>
    <w:rsid w:val="00E962E6"/>
    <w:rsid w:val="00E9663C"/>
    <w:rsid w:val="00E970D1"/>
    <w:rsid w:val="00E970FA"/>
    <w:rsid w:val="00E97245"/>
    <w:rsid w:val="00E974A6"/>
    <w:rsid w:val="00E977F0"/>
    <w:rsid w:val="00E97B88"/>
    <w:rsid w:val="00EA009C"/>
    <w:rsid w:val="00EA00D3"/>
    <w:rsid w:val="00EA0AEB"/>
    <w:rsid w:val="00EA0F4D"/>
    <w:rsid w:val="00EA1435"/>
    <w:rsid w:val="00EA14DE"/>
    <w:rsid w:val="00EA1AA4"/>
    <w:rsid w:val="00EA1C81"/>
    <w:rsid w:val="00EA1DDD"/>
    <w:rsid w:val="00EA1FFA"/>
    <w:rsid w:val="00EA2818"/>
    <w:rsid w:val="00EA302E"/>
    <w:rsid w:val="00EA30EB"/>
    <w:rsid w:val="00EA31DA"/>
    <w:rsid w:val="00EA3BA2"/>
    <w:rsid w:val="00EA46D9"/>
    <w:rsid w:val="00EA47A8"/>
    <w:rsid w:val="00EA4AC1"/>
    <w:rsid w:val="00EA4C54"/>
    <w:rsid w:val="00EA4EB1"/>
    <w:rsid w:val="00EA4FEF"/>
    <w:rsid w:val="00EA56BA"/>
    <w:rsid w:val="00EA5717"/>
    <w:rsid w:val="00EA5E8B"/>
    <w:rsid w:val="00EA6721"/>
    <w:rsid w:val="00EA6763"/>
    <w:rsid w:val="00EA6D9B"/>
    <w:rsid w:val="00EA6E8D"/>
    <w:rsid w:val="00EA748E"/>
    <w:rsid w:val="00EA75BF"/>
    <w:rsid w:val="00EA7670"/>
    <w:rsid w:val="00EA76D4"/>
    <w:rsid w:val="00EA7DC2"/>
    <w:rsid w:val="00EA7F16"/>
    <w:rsid w:val="00EB02C3"/>
    <w:rsid w:val="00EB0E2D"/>
    <w:rsid w:val="00EB0E34"/>
    <w:rsid w:val="00EB1029"/>
    <w:rsid w:val="00EB1034"/>
    <w:rsid w:val="00EB113D"/>
    <w:rsid w:val="00EB1290"/>
    <w:rsid w:val="00EB15C2"/>
    <w:rsid w:val="00EB17D9"/>
    <w:rsid w:val="00EB17F6"/>
    <w:rsid w:val="00EB1869"/>
    <w:rsid w:val="00EB190E"/>
    <w:rsid w:val="00EB2217"/>
    <w:rsid w:val="00EB22AB"/>
    <w:rsid w:val="00EB27C5"/>
    <w:rsid w:val="00EB28A0"/>
    <w:rsid w:val="00EB2E1B"/>
    <w:rsid w:val="00EB2F31"/>
    <w:rsid w:val="00EB3954"/>
    <w:rsid w:val="00EB3C4E"/>
    <w:rsid w:val="00EB3F34"/>
    <w:rsid w:val="00EB4739"/>
    <w:rsid w:val="00EB4C1C"/>
    <w:rsid w:val="00EB512A"/>
    <w:rsid w:val="00EB5454"/>
    <w:rsid w:val="00EB549D"/>
    <w:rsid w:val="00EB55A9"/>
    <w:rsid w:val="00EB5631"/>
    <w:rsid w:val="00EB5D8D"/>
    <w:rsid w:val="00EB5E1A"/>
    <w:rsid w:val="00EB6967"/>
    <w:rsid w:val="00EB6C1E"/>
    <w:rsid w:val="00EB72BA"/>
    <w:rsid w:val="00EB73A3"/>
    <w:rsid w:val="00EB73D6"/>
    <w:rsid w:val="00EB7473"/>
    <w:rsid w:val="00EB7D9E"/>
    <w:rsid w:val="00EC0168"/>
    <w:rsid w:val="00EC066C"/>
    <w:rsid w:val="00EC0D0F"/>
    <w:rsid w:val="00EC13A1"/>
    <w:rsid w:val="00EC19A9"/>
    <w:rsid w:val="00EC1A28"/>
    <w:rsid w:val="00EC1D10"/>
    <w:rsid w:val="00EC293F"/>
    <w:rsid w:val="00EC29C5"/>
    <w:rsid w:val="00EC2A5C"/>
    <w:rsid w:val="00EC2A74"/>
    <w:rsid w:val="00EC2BE0"/>
    <w:rsid w:val="00EC2F37"/>
    <w:rsid w:val="00EC2FE0"/>
    <w:rsid w:val="00EC42BE"/>
    <w:rsid w:val="00EC4415"/>
    <w:rsid w:val="00EC49AE"/>
    <w:rsid w:val="00EC4ED1"/>
    <w:rsid w:val="00EC52FC"/>
    <w:rsid w:val="00EC5397"/>
    <w:rsid w:val="00EC54D4"/>
    <w:rsid w:val="00EC5A7E"/>
    <w:rsid w:val="00EC5BFF"/>
    <w:rsid w:val="00EC5EB9"/>
    <w:rsid w:val="00EC6316"/>
    <w:rsid w:val="00EC6E07"/>
    <w:rsid w:val="00EC6F25"/>
    <w:rsid w:val="00EC7392"/>
    <w:rsid w:val="00EC7AB8"/>
    <w:rsid w:val="00EC7B83"/>
    <w:rsid w:val="00ED04BF"/>
    <w:rsid w:val="00ED0585"/>
    <w:rsid w:val="00ED06C3"/>
    <w:rsid w:val="00ED07FA"/>
    <w:rsid w:val="00ED0B57"/>
    <w:rsid w:val="00ED0CDC"/>
    <w:rsid w:val="00ED17B8"/>
    <w:rsid w:val="00ED188D"/>
    <w:rsid w:val="00ED1E44"/>
    <w:rsid w:val="00ED20E9"/>
    <w:rsid w:val="00ED2176"/>
    <w:rsid w:val="00ED2552"/>
    <w:rsid w:val="00ED2630"/>
    <w:rsid w:val="00ED36E5"/>
    <w:rsid w:val="00ED3F52"/>
    <w:rsid w:val="00ED3FB6"/>
    <w:rsid w:val="00ED46C5"/>
    <w:rsid w:val="00ED48FC"/>
    <w:rsid w:val="00ED5393"/>
    <w:rsid w:val="00ED607E"/>
    <w:rsid w:val="00ED61A2"/>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1C4"/>
    <w:rsid w:val="00EE573B"/>
    <w:rsid w:val="00EE60C2"/>
    <w:rsid w:val="00EE633C"/>
    <w:rsid w:val="00EE67B7"/>
    <w:rsid w:val="00EE6924"/>
    <w:rsid w:val="00EE741F"/>
    <w:rsid w:val="00EE7810"/>
    <w:rsid w:val="00EE7BA9"/>
    <w:rsid w:val="00EE7D5C"/>
    <w:rsid w:val="00EE7E66"/>
    <w:rsid w:val="00EF006A"/>
    <w:rsid w:val="00EF0070"/>
    <w:rsid w:val="00EF033F"/>
    <w:rsid w:val="00EF0BA8"/>
    <w:rsid w:val="00EF1DBE"/>
    <w:rsid w:val="00EF20B7"/>
    <w:rsid w:val="00EF2132"/>
    <w:rsid w:val="00EF22EF"/>
    <w:rsid w:val="00EF24E5"/>
    <w:rsid w:val="00EF2DD9"/>
    <w:rsid w:val="00EF2E68"/>
    <w:rsid w:val="00EF32B1"/>
    <w:rsid w:val="00EF3337"/>
    <w:rsid w:val="00EF34B9"/>
    <w:rsid w:val="00EF377F"/>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36"/>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2DFA"/>
    <w:rsid w:val="00F030F0"/>
    <w:rsid w:val="00F03131"/>
    <w:rsid w:val="00F03731"/>
    <w:rsid w:val="00F03739"/>
    <w:rsid w:val="00F0387F"/>
    <w:rsid w:val="00F0398B"/>
    <w:rsid w:val="00F04568"/>
    <w:rsid w:val="00F045A6"/>
    <w:rsid w:val="00F04642"/>
    <w:rsid w:val="00F051D2"/>
    <w:rsid w:val="00F057BB"/>
    <w:rsid w:val="00F05939"/>
    <w:rsid w:val="00F05E19"/>
    <w:rsid w:val="00F064BD"/>
    <w:rsid w:val="00F0770C"/>
    <w:rsid w:val="00F077AD"/>
    <w:rsid w:val="00F07935"/>
    <w:rsid w:val="00F1071A"/>
    <w:rsid w:val="00F109AB"/>
    <w:rsid w:val="00F10F88"/>
    <w:rsid w:val="00F11520"/>
    <w:rsid w:val="00F1165B"/>
    <w:rsid w:val="00F11914"/>
    <w:rsid w:val="00F11FDF"/>
    <w:rsid w:val="00F120E3"/>
    <w:rsid w:val="00F121F5"/>
    <w:rsid w:val="00F1221E"/>
    <w:rsid w:val="00F1244C"/>
    <w:rsid w:val="00F12641"/>
    <w:rsid w:val="00F127C3"/>
    <w:rsid w:val="00F12CFF"/>
    <w:rsid w:val="00F12FA0"/>
    <w:rsid w:val="00F12FAB"/>
    <w:rsid w:val="00F131EB"/>
    <w:rsid w:val="00F13365"/>
    <w:rsid w:val="00F13684"/>
    <w:rsid w:val="00F13AFA"/>
    <w:rsid w:val="00F13BF1"/>
    <w:rsid w:val="00F13D55"/>
    <w:rsid w:val="00F13F16"/>
    <w:rsid w:val="00F1438D"/>
    <w:rsid w:val="00F1460A"/>
    <w:rsid w:val="00F14944"/>
    <w:rsid w:val="00F14FC2"/>
    <w:rsid w:val="00F15803"/>
    <w:rsid w:val="00F158DF"/>
    <w:rsid w:val="00F1638A"/>
    <w:rsid w:val="00F164D4"/>
    <w:rsid w:val="00F169F3"/>
    <w:rsid w:val="00F16B97"/>
    <w:rsid w:val="00F16FA8"/>
    <w:rsid w:val="00F17039"/>
    <w:rsid w:val="00F17570"/>
    <w:rsid w:val="00F17ADC"/>
    <w:rsid w:val="00F20267"/>
    <w:rsid w:val="00F20842"/>
    <w:rsid w:val="00F20A95"/>
    <w:rsid w:val="00F20C41"/>
    <w:rsid w:val="00F21EE9"/>
    <w:rsid w:val="00F21F55"/>
    <w:rsid w:val="00F22375"/>
    <w:rsid w:val="00F229FD"/>
    <w:rsid w:val="00F22A5C"/>
    <w:rsid w:val="00F22BB1"/>
    <w:rsid w:val="00F22D60"/>
    <w:rsid w:val="00F22D71"/>
    <w:rsid w:val="00F22E8F"/>
    <w:rsid w:val="00F23573"/>
    <w:rsid w:val="00F23C58"/>
    <w:rsid w:val="00F23ED8"/>
    <w:rsid w:val="00F2409D"/>
    <w:rsid w:val="00F2463F"/>
    <w:rsid w:val="00F247FD"/>
    <w:rsid w:val="00F249C7"/>
    <w:rsid w:val="00F24DE6"/>
    <w:rsid w:val="00F25B38"/>
    <w:rsid w:val="00F25CA3"/>
    <w:rsid w:val="00F25D98"/>
    <w:rsid w:val="00F25F09"/>
    <w:rsid w:val="00F25F31"/>
    <w:rsid w:val="00F2624A"/>
    <w:rsid w:val="00F264BA"/>
    <w:rsid w:val="00F265BC"/>
    <w:rsid w:val="00F269DD"/>
    <w:rsid w:val="00F26BDD"/>
    <w:rsid w:val="00F26D1D"/>
    <w:rsid w:val="00F26D9D"/>
    <w:rsid w:val="00F26EB0"/>
    <w:rsid w:val="00F26F13"/>
    <w:rsid w:val="00F270FC"/>
    <w:rsid w:val="00F2737C"/>
    <w:rsid w:val="00F27770"/>
    <w:rsid w:val="00F300FB"/>
    <w:rsid w:val="00F304E4"/>
    <w:rsid w:val="00F30810"/>
    <w:rsid w:val="00F30D44"/>
    <w:rsid w:val="00F311F0"/>
    <w:rsid w:val="00F314F8"/>
    <w:rsid w:val="00F31E3E"/>
    <w:rsid w:val="00F31F3E"/>
    <w:rsid w:val="00F32BDC"/>
    <w:rsid w:val="00F32E4B"/>
    <w:rsid w:val="00F3313A"/>
    <w:rsid w:val="00F3351A"/>
    <w:rsid w:val="00F33935"/>
    <w:rsid w:val="00F33CE1"/>
    <w:rsid w:val="00F340D2"/>
    <w:rsid w:val="00F341C3"/>
    <w:rsid w:val="00F3421A"/>
    <w:rsid w:val="00F343F6"/>
    <w:rsid w:val="00F349B7"/>
    <w:rsid w:val="00F34AB3"/>
    <w:rsid w:val="00F34AF0"/>
    <w:rsid w:val="00F34EF5"/>
    <w:rsid w:val="00F353D8"/>
    <w:rsid w:val="00F35552"/>
    <w:rsid w:val="00F35913"/>
    <w:rsid w:val="00F359F4"/>
    <w:rsid w:val="00F35CB4"/>
    <w:rsid w:val="00F3630B"/>
    <w:rsid w:val="00F36C5D"/>
    <w:rsid w:val="00F36FE9"/>
    <w:rsid w:val="00F37677"/>
    <w:rsid w:val="00F379E9"/>
    <w:rsid w:val="00F37A5A"/>
    <w:rsid w:val="00F37DDF"/>
    <w:rsid w:val="00F37ED4"/>
    <w:rsid w:val="00F40102"/>
    <w:rsid w:val="00F40C2B"/>
    <w:rsid w:val="00F41644"/>
    <w:rsid w:val="00F4167D"/>
    <w:rsid w:val="00F41C9F"/>
    <w:rsid w:val="00F42333"/>
    <w:rsid w:val="00F428BD"/>
    <w:rsid w:val="00F429B5"/>
    <w:rsid w:val="00F42B3D"/>
    <w:rsid w:val="00F42C5F"/>
    <w:rsid w:val="00F42D44"/>
    <w:rsid w:val="00F42D9E"/>
    <w:rsid w:val="00F4312C"/>
    <w:rsid w:val="00F43142"/>
    <w:rsid w:val="00F431BB"/>
    <w:rsid w:val="00F435D4"/>
    <w:rsid w:val="00F436AB"/>
    <w:rsid w:val="00F438C4"/>
    <w:rsid w:val="00F43B93"/>
    <w:rsid w:val="00F4420B"/>
    <w:rsid w:val="00F44BA1"/>
    <w:rsid w:val="00F44D31"/>
    <w:rsid w:val="00F4585D"/>
    <w:rsid w:val="00F45882"/>
    <w:rsid w:val="00F45898"/>
    <w:rsid w:val="00F469DC"/>
    <w:rsid w:val="00F46AB4"/>
    <w:rsid w:val="00F472EA"/>
    <w:rsid w:val="00F474F9"/>
    <w:rsid w:val="00F47561"/>
    <w:rsid w:val="00F47785"/>
    <w:rsid w:val="00F4781C"/>
    <w:rsid w:val="00F47C33"/>
    <w:rsid w:val="00F47DD5"/>
    <w:rsid w:val="00F47E44"/>
    <w:rsid w:val="00F504D0"/>
    <w:rsid w:val="00F50977"/>
    <w:rsid w:val="00F50F02"/>
    <w:rsid w:val="00F517EE"/>
    <w:rsid w:val="00F51BEC"/>
    <w:rsid w:val="00F52568"/>
    <w:rsid w:val="00F52599"/>
    <w:rsid w:val="00F53134"/>
    <w:rsid w:val="00F53390"/>
    <w:rsid w:val="00F538C8"/>
    <w:rsid w:val="00F5395E"/>
    <w:rsid w:val="00F53970"/>
    <w:rsid w:val="00F53E40"/>
    <w:rsid w:val="00F53F6F"/>
    <w:rsid w:val="00F53FE0"/>
    <w:rsid w:val="00F53FF6"/>
    <w:rsid w:val="00F542D7"/>
    <w:rsid w:val="00F54D18"/>
    <w:rsid w:val="00F552BC"/>
    <w:rsid w:val="00F553A2"/>
    <w:rsid w:val="00F5555F"/>
    <w:rsid w:val="00F555E1"/>
    <w:rsid w:val="00F555E7"/>
    <w:rsid w:val="00F556D2"/>
    <w:rsid w:val="00F56366"/>
    <w:rsid w:val="00F56498"/>
    <w:rsid w:val="00F5665F"/>
    <w:rsid w:val="00F56C19"/>
    <w:rsid w:val="00F56CA8"/>
    <w:rsid w:val="00F56F8B"/>
    <w:rsid w:val="00F5715D"/>
    <w:rsid w:val="00F5749A"/>
    <w:rsid w:val="00F57659"/>
    <w:rsid w:val="00F600D3"/>
    <w:rsid w:val="00F600F5"/>
    <w:rsid w:val="00F6022F"/>
    <w:rsid w:val="00F603E6"/>
    <w:rsid w:val="00F60573"/>
    <w:rsid w:val="00F60754"/>
    <w:rsid w:val="00F60C55"/>
    <w:rsid w:val="00F611A0"/>
    <w:rsid w:val="00F61488"/>
    <w:rsid w:val="00F61D42"/>
    <w:rsid w:val="00F61EAC"/>
    <w:rsid w:val="00F6212C"/>
    <w:rsid w:val="00F6223A"/>
    <w:rsid w:val="00F622E5"/>
    <w:rsid w:val="00F627BC"/>
    <w:rsid w:val="00F6323A"/>
    <w:rsid w:val="00F6363A"/>
    <w:rsid w:val="00F63C74"/>
    <w:rsid w:val="00F63CF9"/>
    <w:rsid w:val="00F64498"/>
    <w:rsid w:val="00F648EC"/>
    <w:rsid w:val="00F64ADA"/>
    <w:rsid w:val="00F65359"/>
    <w:rsid w:val="00F6548D"/>
    <w:rsid w:val="00F6548F"/>
    <w:rsid w:val="00F657B3"/>
    <w:rsid w:val="00F65C54"/>
    <w:rsid w:val="00F65D19"/>
    <w:rsid w:val="00F65E18"/>
    <w:rsid w:val="00F65E1F"/>
    <w:rsid w:val="00F65EA7"/>
    <w:rsid w:val="00F65EE5"/>
    <w:rsid w:val="00F65FAE"/>
    <w:rsid w:val="00F660C1"/>
    <w:rsid w:val="00F66241"/>
    <w:rsid w:val="00F6653A"/>
    <w:rsid w:val="00F66BBF"/>
    <w:rsid w:val="00F66BCB"/>
    <w:rsid w:val="00F66D63"/>
    <w:rsid w:val="00F66D81"/>
    <w:rsid w:val="00F678A2"/>
    <w:rsid w:val="00F6791A"/>
    <w:rsid w:val="00F67A43"/>
    <w:rsid w:val="00F67B5F"/>
    <w:rsid w:val="00F67BCE"/>
    <w:rsid w:val="00F67C42"/>
    <w:rsid w:val="00F701C7"/>
    <w:rsid w:val="00F702D6"/>
    <w:rsid w:val="00F70753"/>
    <w:rsid w:val="00F70BAA"/>
    <w:rsid w:val="00F70E70"/>
    <w:rsid w:val="00F71135"/>
    <w:rsid w:val="00F711F5"/>
    <w:rsid w:val="00F71361"/>
    <w:rsid w:val="00F71521"/>
    <w:rsid w:val="00F71714"/>
    <w:rsid w:val="00F717D6"/>
    <w:rsid w:val="00F71F95"/>
    <w:rsid w:val="00F72369"/>
    <w:rsid w:val="00F728E4"/>
    <w:rsid w:val="00F72AE1"/>
    <w:rsid w:val="00F72D42"/>
    <w:rsid w:val="00F73483"/>
    <w:rsid w:val="00F736A5"/>
    <w:rsid w:val="00F73B88"/>
    <w:rsid w:val="00F73E3E"/>
    <w:rsid w:val="00F73EFB"/>
    <w:rsid w:val="00F74713"/>
    <w:rsid w:val="00F748F4"/>
    <w:rsid w:val="00F74923"/>
    <w:rsid w:val="00F74BAE"/>
    <w:rsid w:val="00F7502F"/>
    <w:rsid w:val="00F750D8"/>
    <w:rsid w:val="00F756A1"/>
    <w:rsid w:val="00F75758"/>
    <w:rsid w:val="00F7583B"/>
    <w:rsid w:val="00F7593F"/>
    <w:rsid w:val="00F75957"/>
    <w:rsid w:val="00F75B91"/>
    <w:rsid w:val="00F760CC"/>
    <w:rsid w:val="00F76B7F"/>
    <w:rsid w:val="00F76C8C"/>
    <w:rsid w:val="00F76DD4"/>
    <w:rsid w:val="00F77015"/>
    <w:rsid w:val="00F77711"/>
    <w:rsid w:val="00F77A39"/>
    <w:rsid w:val="00F77CE5"/>
    <w:rsid w:val="00F77F11"/>
    <w:rsid w:val="00F800AA"/>
    <w:rsid w:val="00F801B9"/>
    <w:rsid w:val="00F8037C"/>
    <w:rsid w:val="00F805D4"/>
    <w:rsid w:val="00F8068B"/>
    <w:rsid w:val="00F81644"/>
    <w:rsid w:val="00F816A3"/>
    <w:rsid w:val="00F81ED0"/>
    <w:rsid w:val="00F821E3"/>
    <w:rsid w:val="00F8259C"/>
    <w:rsid w:val="00F82DEB"/>
    <w:rsid w:val="00F82E70"/>
    <w:rsid w:val="00F8377B"/>
    <w:rsid w:val="00F83C23"/>
    <w:rsid w:val="00F83CB8"/>
    <w:rsid w:val="00F83E01"/>
    <w:rsid w:val="00F84046"/>
    <w:rsid w:val="00F84210"/>
    <w:rsid w:val="00F84424"/>
    <w:rsid w:val="00F84522"/>
    <w:rsid w:val="00F845A9"/>
    <w:rsid w:val="00F84BBE"/>
    <w:rsid w:val="00F854F0"/>
    <w:rsid w:val="00F856A0"/>
    <w:rsid w:val="00F85B9E"/>
    <w:rsid w:val="00F8622B"/>
    <w:rsid w:val="00F865E8"/>
    <w:rsid w:val="00F87AC7"/>
    <w:rsid w:val="00F90453"/>
    <w:rsid w:val="00F9052F"/>
    <w:rsid w:val="00F907F0"/>
    <w:rsid w:val="00F909E7"/>
    <w:rsid w:val="00F90C29"/>
    <w:rsid w:val="00F90C75"/>
    <w:rsid w:val="00F9187C"/>
    <w:rsid w:val="00F92692"/>
    <w:rsid w:val="00F9272D"/>
    <w:rsid w:val="00F92892"/>
    <w:rsid w:val="00F92A64"/>
    <w:rsid w:val="00F92D75"/>
    <w:rsid w:val="00F92EEF"/>
    <w:rsid w:val="00F930BC"/>
    <w:rsid w:val="00F93444"/>
    <w:rsid w:val="00F936C1"/>
    <w:rsid w:val="00F93C56"/>
    <w:rsid w:val="00F943CD"/>
    <w:rsid w:val="00F948E3"/>
    <w:rsid w:val="00F9571E"/>
    <w:rsid w:val="00F95999"/>
    <w:rsid w:val="00F95C43"/>
    <w:rsid w:val="00F95F33"/>
    <w:rsid w:val="00F960D0"/>
    <w:rsid w:val="00F9644F"/>
    <w:rsid w:val="00F9692F"/>
    <w:rsid w:val="00F96B94"/>
    <w:rsid w:val="00F973F2"/>
    <w:rsid w:val="00F97437"/>
    <w:rsid w:val="00F9760D"/>
    <w:rsid w:val="00F97B5C"/>
    <w:rsid w:val="00F97BD6"/>
    <w:rsid w:val="00F97C05"/>
    <w:rsid w:val="00F97E96"/>
    <w:rsid w:val="00FA0597"/>
    <w:rsid w:val="00FA0837"/>
    <w:rsid w:val="00FA098A"/>
    <w:rsid w:val="00FA10A1"/>
    <w:rsid w:val="00FA1510"/>
    <w:rsid w:val="00FA154E"/>
    <w:rsid w:val="00FA1587"/>
    <w:rsid w:val="00FA1623"/>
    <w:rsid w:val="00FA1695"/>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80E"/>
    <w:rsid w:val="00FA5B01"/>
    <w:rsid w:val="00FA5BE4"/>
    <w:rsid w:val="00FA68FD"/>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5D9"/>
    <w:rsid w:val="00FB1617"/>
    <w:rsid w:val="00FB1B6F"/>
    <w:rsid w:val="00FB1EE9"/>
    <w:rsid w:val="00FB1F08"/>
    <w:rsid w:val="00FB2088"/>
    <w:rsid w:val="00FB2996"/>
    <w:rsid w:val="00FB29E8"/>
    <w:rsid w:val="00FB2F0F"/>
    <w:rsid w:val="00FB304A"/>
    <w:rsid w:val="00FB3334"/>
    <w:rsid w:val="00FB3806"/>
    <w:rsid w:val="00FB3B3C"/>
    <w:rsid w:val="00FB3B6F"/>
    <w:rsid w:val="00FB437D"/>
    <w:rsid w:val="00FB44DC"/>
    <w:rsid w:val="00FB459C"/>
    <w:rsid w:val="00FB4A5E"/>
    <w:rsid w:val="00FB5661"/>
    <w:rsid w:val="00FB5A37"/>
    <w:rsid w:val="00FB5A87"/>
    <w:rsid w:val="00FB5ADC"/>
    <w:rsid w:val="00FB5BE6"/>
    <w:rsid w:val="00FB5C6B"/>
    <w:rsid w:val="00FB5C87"/>
    <w:rsid w:val="00FB61D8"/>
    <w:rsid w:val="00FB622D"/>
    <w:rsid w:val="00FB6386"/>
    <w:rsid w:val="00FB6F63"/>
    <w:rsid w:val="00FB73BD"/>
    <w:rsid w:val="00FB74F2"/>
    <w:rsid w:val="00FB7F50"/>
    <w:rsid w:val="00FC009F"/>
    <w:rsid w:val="00FC0116"/>
    <w:rsid w:val="00FC0319"/>
    <w:rsid w:val="00FC08E1"/>
    <w:rsid w:val="00FC0992"/>
    <w:rsid w:val="00FC0C0B"/>
    <w:rsid w:val="00FC0F4B"/>
    <w:rsid w:val="00FC181C"/>
    <w:rsid w:val="00FC1D0D"/>
    <w:rsid w:val="00FC22F7"/>
    <w:rsid w:val="00FC2407"/>
    <w:rsid w:val="00FC2569"/>
    <w:rsid w:val="00FC29D3"/>
    <w:rsid w:val="00FC2A73"/>
    <w:rsid w:val="00FC3116"/>
    <w:rsid w:val="00FC3123"/>
    <w:rsid w:val="00FC386C"/>
    <w:rsid w:val="00FC3BA5"/>
    <w:rsid w:val="00FC3C01"/>
    <w:rsid w:val="00FC3D31"/>
    <w:rsid w:val="00FC42F5"/>
    <w:rsid w:val="00FC4814"/>
    <w:rsid w:val="00FC4BFB"/>
    <w:rsid w:val="00FC4D53"/>
    <w:rsid w:val="00FC4E9C"/>
    <w:rsid w:val="00FC4F4B"/>
    <w:rsid w:val="00FC55A9"/>
    <w:rsid w:val="00FC55BA"/>
    <w:rsid w:val="00FC58DF"/>
    <w:rsid w:val="00FC5A95"/>
    <w:rsid w:val="00FC5B16"/>
    <w:rsid w:val="00FC5D65"/>
    <w:rsid w:val="00FC5D75"/>
    <w:rsid w:val="00FC6289"/>
    <w:rsid w:val="00FC63C5"/>
    <w:rsid w:val="00FC6878"/>
    <w:rsid w:val="00FC688F"/>
    <w:rsid w:val="00FC77EE"/>
    <w:rsid w:val="00FC790C"/>
    <w:rsid w:val="00FD046F"/>
    <w:rsid w:val="00FD065B"/>
    <w:rsid w:val="00FD10E6"/>
    <w:rsid w:val="00FD15BB"/>
    <w:rsid w:val="00FD1A9A"/>
    <w:rsid w:val="00FD1CF1"/>
    <w:rsid w:val="00FD205F"/>
    <w:rsid w:val="00FD21C9"/>
    <w:rsid w:val="00FD2419"/>
    <w:rsid w:val="00FD2477"/>
    <w:rsid w:val="00FD24E2"/>
    <w:rsid w:val="00FD2523"/>
    <w:rsid w:val="00FD2CE7"/>
    <w:rsid w:val="00FD2D06"/>
    <w:rsid w:val="00FD3074"/>
    <w:rsid w:val="00FD32A7"/>
    <w:rsid w:val="00FD34FC"/>
    <w:rsid w:val="00FD35F2"/>
    <w:rsid w:val="00FD36A6"/>
    <w:rsid w:val="00FD3DC2"/>
    <w:rsid w:val="00FD421E"/>
    <w:rsid w:val="00FD4387"/>
    <w:rsid w:val="00FD506D"/>
    <w:rsid w:val="00FD5244"/>
    <w:rsid w:val="00FD5493"/>
    <w:rsid w:val="00FD560C"/>
    <w:rsid w:val="00FD59B4"/>
    <w:rsid w:val="00FD6655"/>
    <w:rsid w:val="00FD6A36"/>
    <w:rsid w:val="00FD6ABA"/>
    <w:rsid w:val="00FD6F33"/>
    <w:rsid w:val="00FD6F85"/>
    <w:rsid w:val="00FD736E"/>
    <w:rsid w:val="00FD76B9"/>
    <w:rsid w:val="00FE0080"/>
    <w:rsid w:val="00FE0429"/>
    <w:rsid w:val="00FE08CA"/>
    <w:rsid w:val="00FE09B1"/>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2FDF"/>
    <w:rsid w:val="00FE312F"/>
    <w:rsid w:val="00FE3318"/>
    <w:rsid w:val="00FE336E"/>
    <w:rsid w:val="00FE3394"/>
    <w:rsid w:val="00FE3671"/>
    <w:rsid w:val="00FE3A9C"/>
    <w:rsid w:val="00FE43E8"/>
    <w:rsid w:val="00FE4587"/>
    <w:rsid w:val="00FE47CA"/>
    <w:rsid w:val="00FE4954"/>
    <w:rsid w:val="00FE4A1F"/>
    <w:rsid w:val="00FE4C3E"/>
    <w:rsid w:val="00FE4FF8"/>
    <w:rsid w:val="00FE54F8"/>
    <w:rsid w:val="00FE568C"/>
    <w:rsid w:val="00FE578A"/>
    <w:rsid w:val="00FE5B49"/>
    <w:rsid w:val="00FE5D6F"/>
    <w:rsid w:val="00FE5DD3"/>
    <w:rsid w:val="00FE613E"/>
    <w:rsid w:val="00FE69DB"/>
    <w:rsid w:val="00FE6BC5"/>
    <w:rsid w:val="00FE703D"/>
    <w:rsid w:val="00FE7147"/>
    <w:rsid w:val="00FE719F"/>
    <w:rsid w:val="00FE7AC2"/>
    <w:rsid w:val="00FE7DF1"/>
    <w:rsid w:val="00FE7ECF"/>
    <w:rsid w:val="00FF0E18"/>
    <w:rsid w:val="00FF1103"/>
    <w:rsid w:val="00FF12CF"/>
    <w:rsid w:val="00FF1639"/>
    <w:rsid w:val="00FF1B89"/>
    <w:rsid w:val="00FF1CD5"/>
    <w:rsid w:val="00FF1D05"/>
    <w:rsid w:val="00FF1EDC"/>
    <w:rsid w:val="00FF1FA0"/>
    <w:rsid w:val="00FF23C5"/>
    <w:rsid w:val="00FF24E0"/>
    <w:rsid w:val="00FF2551"/>
    <w:rsid w:val="00FF26B1"/>
    <w:rsid w:val="00FF2846"/>
    <w:rsid w:val="00FF28B3"/>
    <w:rsid w:val="00FF2CEF"/>
    <w:rsid w:val="00FF39F7"/>
    <w:rsid w:val="00FF451F"/>
    <w:rsid w:val="00FF4A71"/>
    <w:rsid w:val="00FF4C2D"/>
    <w:rsid w:val="00FF4E3C"/>
    <w:rsid w:val="00FF4EBA"/>
    <w:rsid w:val="00FF50BC"/>
    <w:rsid w:val="00FF52E7"/>
    <w:rsid w:val="00FF561A"/>
    <w:rsid w:val="00FF5AEA"/>
    <w:rsid w:val="00FF5F2F"/>
    <w:rsid w:val="00FF6031"/>
    <w:rsid w:val="00FF65AF"/>
    <w:rsid w:val="00FF6655"/>
    <w:rsid w:val="00FF66D5"/>
    <w:rsid w:val="00FF671D"/>
    <w:rsid w:val="00FF68CF"/>
    <w:rsid w:val="00FF6AD9"/>
    <w:rsid w:val="00FF7570"/>
    <w:rsid w:val="00FF769D"/>
    <w:rsid w:val="00FF7FE1"/>
    <w:rsid w:val="19C3718D"/>
    <w:rsid w:val="19E6E73A"/>
    <w:rsid w:val="36F32A99"/>
    <w:rsid w:val="3B42F456"/>
    <w:rsid w:val="3EE84BA4"/>
    <w:rsid w:val="46298CDA"/>
    <w:rsid w:val="539FBAA5"/>
    <w:rsid w:val="5553452D"/>
    <w:rsid w:val="5EC00BA3"/>
    <w:rsid w:val="5FC67BE1"/>
    <w:rsid w:val="60473E79"/>
    <w:rsid w:val="6236BDBA"/>
    <w:rsid w:val="6813F204"/>
    <w:rsid w:val="69D1B6A5"/>
    <w:rsid w:val="6B2F0153"/>
    <w:rsid w:val="6C50CAA2"/>
    <w:rsid w:val="6DA53EF3"/>
    <w:rsid w:val="7303B763"/>
    <w:rsid w:val="791D4149"/>
    <w:rsid w:val="792B8366"/>
    <w:rsid w:val="7E2FB868"/>
    <w:rsid w:val="7FF6E66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C4C83ED6-AD1F-4A75-9EDF-AC3D5AA04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892C9A"/>
    <w:pPr>
      <w:numPr>
        <w:ilvl w:val="2"/>
      </w:numPr>
      <w:spacing w:before="120"/>
      <w:ind w:left="720"/>
      <w:outlineLvl w:val="2"/>
    </w:pPr>
    <w:rPr>
      <w:rFonts w:ascii="Times New Roman" w:hAnsi="Times New Roman"/>
      <w:sz w:val="24"/>
      <w:szCs w:val="24"/>
      <w:lang w:val="en-US" w:eastAsia="zh-CN"/>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 w:val="num" w:pos="864"/>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892C9A"/>
    <w:rPr>
      <w:rFonts w:ascii="Times New Roman" w:hAnsi="Times New Roman"/>
      <w:sz w:val="24"/>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cs="Arial"/>
      <w:sz w:val="22"/>
      <w:szCs w:val="22"/>
      <w:lang w:val="en-US"/>
    </w:rPr>
  </w:style>
  <w:style w:type="character" w:customStyle="1" w:styleId="Heading5Char">
    <w:name w:val="Heading 5 Char"/>
    <w:aliases w:val="h5 Char,Heading5 Char"/>
    <w:link w:val="Heading5"/>
    <w:uiPriority w:val="99"/>
    <w:locked/>
    <w:rsid w:val="005E1CEA"/>
    <w:rPr>
      <w:rFonts w:ascii="Arial" w:hAnsi="Arial" w:cs="Arial"/>
      <w:szCs w:val="22"/>
      <w:lang w:val="en-US"/>
    </w:rPr>
  </w:style>
  <w:style w:type="character" w:customStyle="1" w:styleId="Heading6Char">
    <w:name w:val="Heading 6 Char"/>
    <w:link w:val="Heading6"/>
    <w:uiPriority w:val="99"/>
    <w:locked/>
    <w:rsid w:val="005E1CEA"/>
    <w:rPr>
      <w:rFonts w:ascii="Arial" w:hAnsi="Arial" w:cs="Arial"/>
      <w:szCs w:val="22"/>
      <w:lang w:val="en-US"/>
    </w:rPr>
  </w:style>
  <w:style w:type="character" w:customStyle="1" w:styleId="Heading7Char">
    <w:name w:val="Heading 7 Char"/>
    <w:link w:val="Heading7"/>
    <w:uiPriority w:val="99"/>
    <w:locked/>
    <w:rsid w:val="005E1CEA"/>
    <w:rPr>
      <w:rFonts w:ascii="Arial" w:hAnsi="Arial" w:cs="Arial"/>
      <w:szCs w:val="22"/>
      <w:lang w:val="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426E"/>
    <w:rPr>
      <w:rFonts w:ascii="Times New Roman" w:eastAsia="Times New Roman" w:hAnsi="Times New Roman"/>
    </w:rPr>
  </w:style>
  <w:style w:type="table" w:styleId="GridTable1Light">
    <w:name w:val="Grid Table 1 Light"/>
    <w:basedOn w:val="TableNormal"/>
    <w:uiPriority w:val="46"/>
    <w:rsid w:val="001D5EF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
    <w:name w:val="Grid Table 5 Dark"/>
    <w:basedOn w:val="TableNormal"/>
    <w:uiPriority w:val="50"/>
    <w:rsid w:val="00B1479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1594">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28935937">
      <w:bodyDiv w:val="1"/>
      <w:marLeft w:val="0"/>
      <w:marRight w:val="0"/>
      <w:marTop w:val="0"/>
      <w:marBottom w:val="0"/>
      <w:divBdr>
        <w:top w:val="none" w:sz="0" w:space="0" w:color="auto"/>
        <w:left w:val="none" w:sz="0" w:space="0" w:color="auto"/>
        <w:bottom w:val="none" w:sz="0" w:space="0" w:color="auto"/>
        <w:right w:val="none" w:sz="0" w:space="0" w:color="auto"/>
      </w:divBdr>
      <w:divsChild>
        <w:div w:id="7800452">
          <w:marLeft w:val="1699"/>
          <w:marRight w:val="0"/>
          <w:marTop w:val="60"/>
          <w:marBottom w:val="100"/>
          <w:divBdr>
            <w:top w:val="none" w:sz="0" w:space="0" w:color="auto"/>
            <w:left w:val="none" w:sz="0" w:space="0" w:color="auto"/>
            <w:bottom w:val="none" w:sz="0" w:space="0" w:color="auto"/>
            <w:right w:val="none" w:sz="0" w:space="0" w:color="auto"/>
          </w:divBdr>
        </w:div>
        <w:div w:id="208538169">
          <w:marLeft w:val="432"/>
          <w:marRight w:val="0"/>
          <w:marTop w:val="60"/>
          <w:marBottom w:val="100"/>
          <w:divBdr>
            <w:top w:val="none" w:sz="0" w:space="0" w:color="auto"/>
            <w:left w:val="none" w:sz="0" w:space="0" w:color="auto"/>
            <w:bottom w:val="none" w:sz="0" w:space="0" w:color="auto"/>
            <w:right w:val="none" w:sz="0" w:space="0" w:color="auto"/>
          </w:divBdr>
        </w:div>
        <w:div w:id="356472424">
          <w:marLeft w:val="1267"/>
          <w:marRight w:val="0"/>
          <w:marTop w:val="60"/>
          <w:marBottom w:val="100"/>
          <w:divBdr>
            <w:top w:val="none" w:sz="0" w:space="0" w:color="auto"/>
            <w:left w:val="none" w:sz="0" w:space="0" w:color="auto"/>
            <w:bottom w:val="none" w:sz="0" w:space="0" w:color="auto"/>
            <w:right w:val="none" w:sz="0" w:space="0" w:color="auto"/>
          </w:divBdr>
        </w:div>
        <w:div w:id="416245216">
          <w:marLeft w:val="1699"/>
          <w:marRight w:val="0"/>
          <w:marTop w:val="60"/>
          <w:marBottom w:val="100"/>
          <w:divBdr>
            <w:top w:val="none" w:sz="0" w:space="0" w:color="auto"/>
            <w:left w:val="none" w:sz="0" w:space="0" w:color="auto"/>
            <w:bottom w:val="none" w:sz="0" w:space="0" w:color="auto"/>
            <w:right w:val="none" w:sz="0" w:space="0" w:color="auto"/>
          </w:divBdr>
        </w:div>
        <w:div w:id="776212536">
          <w:marLeft w:val="1973"/>
          <w:marRight w:val="0"/>
          <w:marTop w:val="60"/>
          <w:marBottom w:val="100"/>
          <w:divBdr>
            <w:top w:val="none" w:sz="0" w:space="0" w:color="auto"/>
            <w:left w:val="none" w:sz="0" w:space="0" w:color="auto"/>
            <w:bottom w:val="none" w:sz="0" w:space="0" w:color="auto"/>
            <w:right w:val="none" w:sz="0" w:space="0" w:color="auto"/>
          </w:divBdr>
        </w:div>
        <w:div w:id="944340090">
          <w:marLeft w:val="1699"/>
          <w:marRight w:val="0"/>
          <w:marTop w:val="60"/>
          <w:marBottom w:val="100"/>
          <w:divBdr>
            <w:top w:val="none" w:sz="0" w:space="0" w:color="auto"/>
            <w:left w:val="none" w:sz="0" w:space="0" w:color="auto"/>
            <w:bottom w:val="none" w:sz="0" w:space="0" w:color="auto"/>
            <w:right w:val="none" w:sz="0" w:space="0" w:color="auto"/>
          </w:divBdr>
        </w:div>
        <w:div w:id="1146244819">
          <w:marLeft w:val="1699"/>
          <w:marRight w:val="0"/>
          <w:marTop w:val="60"/>
          <w:marBottom w:val="100"/>
          <w:divBdr>
            <w:top w:val="none" w:sz="0" w:space="0" w:color="auto"/>
            <w:left w:val="none" w:sz="0" w:space="0" w:color="auto"/>
            <w:bottom w:val="none" w:sz="0" w:space="0" w:color="auto"/>
            <w:right w:val="none" w:sz="0" w:space="0" w:color="auto"/>
          </w:divBdr>
        </w:div>
        <w:div w:id="1273710723">
          <w:marLeft w:val="1267"/>
          <w:marRight w:val="0"/>
          <w:marTop w:val="60"/>
          <w:marBottom w:val="100"/>
          <w:divBdr>
            <w:top w:val="none" w:sz="0" w:space="0" w:color="auto"/>
            <w:left w:val="none" w:sz="0" w:space="0" w:color="auto"/>
            <w:bottom w:val="none" w:sz="0" w:space="0" w:color="auto"/>
            <w:right w:val="none" w:sz="0" w:space="0" w:color="auto"/>
          </w:divBdr>
        </w:div>
        <w:div w:id="1348210057">
          <w:marLeft w:val="1267"/>
          <w:marRight w:val="0"/>
          <w:marTop w:val="60"/>
          <w:marBottom w:val="100"/>
          <w:divBdr>
            <w:top w:val="none" w:sz="0" w:space="0" w:color="auto"/>
            <w:left w:val="none" w:sz="0" w:space="0" w:color="auto"/>
            <w:bottom w:val="none" w:sz="0" w:space="0" w:color="auto"/>
            <w:right w:val="none" w:sz="0" w:space="0" w:color="auto"/>
          </w:divBdr>
        </w:div>
        <w:div w:id="1373458089">
          <w:marLeft w:val="1699"/>
          <w:marRight w:val="0"/>
          <w:marTop w:val="60"/>
          <w:marBottom w:val="100"/>
          <w:divBdr>
            <w:top w:val="none" w:sz="0" w:space="0" w:color="auto"/>
            <w:left w:val="none" w:sz="0" w:space="0" w:color="auto"/>
            <w:bottom w:val="none" w:sz="0" w:space="0" w:color="auto"/>
            <w:right w:val="none" w:sz="0" w:space="0" w:color="auto"/>
          </w:divBdr>
        </w:div>
        <w:div w:id="1698777908">
          <w:marLeft w:val="432"/>
          <w:marRight w:val="0"/>
          <w:marTop w:val="60"/>
          <w:marBottom w:val="100"/>
          <w:divBdr>
            <w:top w:val="none" w:sz="0" w:space="0" w:color="auto"/>
            <w:left w:val="none" w:sz="0" w:space="0" w:color="auto"/>
            <w:bottom w:val="none" w:sz="0" w:space="0" w:color="auto"/>
            <w:right w:val="none" w:sz="0" w:space="0" w:color="auto"/>
          </w:divBdr>
        </w:div>
        <w:div w:id="1766000152">
          <w:marLeft w:val="1267"/>
          <w:marRight w:val="0"/>
          <w:marTop w:val="60"/>
          <w:marBottom w:val="100"/>
          <w:divBdr>
            <w:top w:val="none" w:sz="0" w:space="0" w:color="auto"/>
            <w:left w:val="none" w:sz="0" w:space="0" w:color="auto"/>
            <w:bottom w:val="none" w:sz="0" w:space="0" w:color="auto"/>
            <w:right w:val="none" w:sz="0" w:space="0" w:color="auto"/>
          </w:divBdr>
        </w:div>
        <w:div w:id="2018385736">
          <w:marLeft w:val="1267"/>
          <w:marRight w:val="0"/>
          <w:marTop w:val="60"/>
          <w:marBottom w:val="100"/>
          <w:divBdr>
            <w:top w:val="none" w:sz="0" w:space="0" w:color="auto"/>
            <w:left w:val="none" w:sz="0" w:space="0" w:color="auto"/>
            <w:bottom w:val="none" w:sz="0" w:space="0" w:color="auto"/>
            <w:right w:val="none" w:sz="0" w:space="0" w:color="auto"/>
          </w:divBdr>
        </w:div>
        <w:div w:id="2086099572">
          <w:marLeft w:val="1973"/>
          <w:marRight w:val="0"/>
          <w:marTop w:val="60"/>
          <w:marBottom w:val="100"/>
          <w:divBdr>
            <w:top w:val="none" w:sz="0" w:space="0" w:color="auto"/>
            <w:left w:val="none" w:sz="0" w:space="0" w:color="auto"/>
            <w:bottom w:val="none" w:sz="0" w:space="0" w:color="auto"/>
            <w:right w:val="none" w:sz="0" w:space="0" w:color="auto"/>
          </w:divBdr>
        </w:div>
      </w:divsChild>
    </w:div>
    <w:div w:id="129707939">
      <w:bodyDiv w:val="1"/>
      <w:marLeft w:val="0"/>
      <w:marRight w:val="0"/>
      <w:marTop w:val="0"/>
      <w:marBottom w:val="0"/>
      <w:divBdr>
        <w:top w:val="none" w:sz="0" w:space="0" w:color="auto"/>
        <w:left w:val="none" w:sz="0" w:space="0" w:color="auto"/>
        <w:bottom w:val="none" w:sz="0" w:space="0" w:color="auto"/>
        <w:right w:val="none" w:sz="0" w:space="0" w:color="auto"/>
      </w:divBdr>
      <w:divsChild>
        <w:div w:id="47535147">
          <w:marLeft w:val="1267"/>
          <w:marRight w:val="0"/>
          <w:marTop w:val="180"/>
          <w:marBottom w:val="0"/>
          <w:divBdr>
            <w:top w:val="none" w:sz="0" w:space="0" w:color="auto"/>
            <w:left w:val="none" w:sz="0" w:space="0" w:color="auto"/>
            <w:bottom w:val="none" w:sz="0" w:space="0" w:color="auto"/>
            <w:right w:val="none" w:sz="0" w:space="0" w:color="auto"/>
          </w:divBdr>
        </w:div>
        <w:div w:id="64686615">
          <w:marLeft w:val="1267"/>
          <w:marRight w:val="0"/>
          <w:marTop w:val="180"/>
          <w:marBottom w:val="0"/>
          <w:divBdr>
            <w:top w:val="none" w:sz="0" w:space="0" w:color="auto"/>
            <w:left w:val="none" w:sz="0" w:space="0" w:color="auto"/>
            <w:bottom w:val="none" w:sz="0" w:space="0" w:color="auto"/>
            <w:right w:val="none" w:sz="0" w:space="0" w:color="auto"/>
          </w:divBdr>
        </w:div>
        <w:div w:id="137453176">
          <w:marLeft w:val="432"/>
          <w:marRight w:val="0"/>
          <w:marTop w:val="240"/>
          <w:marBottom w:val="0"/>
          <w:divBdr>
            <w:top w:val="none" w:sz="0" w:space="0" w:color="auto"/>
            <w:left w:val="none" w:sz="0" w:space="0" w:color="auto"/>
            <w:bottom w:val="none" w:sz="0" w:space="0" w:color="auto"/>
            <w:right w:val="none" w:sz="0" w:space="0" w:color="auto"/>
          </w:divBdr>
        </w:div>
        <w:div w:id="409734872">
          <w:marLeft w:val="1699"/>
          <w:marRight w:val="0"/>
          <w:marTop w:val="120"/>
          <w:marBottom w:val="0"/>
          <w:divBdr>
            <w:top w:val="none" w:sz="0" w:space="0" w:color="auto"/>
            <w:left w:val="none" w:sz="0" w:space="0" w:color="auto"/>
            <w:bottom w:val="none" w:sz="0" w:space="0" w:color="auto"/>
            <w:right w:val="none" w:sz="0" w:space="0" w:color="auto"/>
          </w:divBdr>
        </w:div>
        <w:div w:id="1146361241">
          <w:marLeft w:val="1267"/>
          <w:marRight w:val="0"/>
          <w:marTop w:val="180"/>
          <w:marBottom w:val="0"/>
          <w:divBdr>
            <w:top w:val="none" w:sz="0" w:space="0" w:color="auto"/>
            <w:left w:val="none" w:sz="0" w:space="0" w:color="auto"/>
            <w:bottom w:val="none" w:sz="0" w:space="0" w:color="auto"/>
            <w:right w:val="none" w:sz="0" w:space="0" w:color="auto"/>
          </w:divBdr>
        </w:div>
        <w:div w:id="1288198938">
          <w:marLeft w:val="1267"/>
          <w:marRight w:val="0"/>
          <w:marTop w:val="180"/>
          <w:marBottom w:val="0"/>
          <w:divBdr>
            <w:top w:val="none" w:sz="0" w:space="0" w:color="auto"/>
            <w:left w:val="none" w:sz="0" w:space="0" w:color="auto"/>
            <w:bottom w:val="none" w:sz="0" w:space="0" w:color="auto"/>
            <w:right w:val="none" w:sz="0" w:space="0" w:color="auto"/>
          </w:divBdr>
        </w:div>
        <w:div w:id="1484587127">
          <w:marLeft w:val="1699"/>
          <w:marRight w:val="0"/>
          <w:marTop w:val="12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78784223">
      <w:bodyDiv w:val="1"/>
      <w:marLeft w:val="0"/>
      <w:marRight w:val="0"/>
      <w:marTop w:val="0"/>
      <w:marBottom w:val="0"/>
      <w:divBdr>
        <w:top w:val="none" w:sz="0" w:space="0" w:color="auto"/>
        <w:left w:val="none" w:sz="0" w:space="0" w:color="auto"/>
        <w:bottom w:val="none" w:sz="0" w:space="0" w:color="auto"/>
        <w:right w:val="none" w:sz="0" w:space="0" w:color="auto"/>
      </w:divBdr>
      <w:divsChild>
        <w:div w:id="1407872732">
          <w:marLeft w:val="432"/>
          <w:marRight w:val="0"/>
          <w:marTop w:val="80"/>
          <w:marBottom w:val="0"/>
          <w:divBdr>
            <w:top w:val="none" w:sz="0" w:space="0" w:color="auto"/>
            <w:left w:val="none" w:sz="0" w:space="0" w:color="auto"/>
            <w:bottom w:val="none" w:sz="0" w:space="0" w:color="auto"/>
            <w:right w:val="none" w:sz="0" w:space="0" w:color="auto"/>
          </w:divBdr>
        </w:div>
        <w:div w:id="168373884">
          <w:marLeft w:val="1267"/>
          <w:marRight w:val="0"/>
          <w:marTop w:val="80"/>
          <w:marBottom w:val="0"/>
          <w:divBdr>
            <w:top w:val="none" w:sz="0" w:space="0" w:color="auto"/>
            <w:left w:val="none" w:sz="0" w:space="0" w:color="auto"/>
            <w:bottom w:val="none" w:sz="0" w:space="0" w:color="auto"/>
            <w:right w:val="none" w:sz="0" w:space="0" w:color="auto"/>
          </w:divBdr>
        </w:div>
        <w:div w:id="339360198">
          <w:marLeft w:val="1699"/>
          <w:marRight w:val="0"/>
          <w:marTop w:val="80"/>
          <w:marBottom w:val="0"/>
          <w:divBdr>
            <w:top w:val="none" w:sz="0" w:space="0" w:color="auto"/>
            <w:left w:val="none" w:sz="0" w:space="0" w:color="auto"/>
            <w:bottom w:val="none" w:sz="0" w:space="0" w:color="auto"/>
            <w:right w:val="none" w:sz="0" w:space="0" w:color="auto"/>
          </w:divBdr>
        </w:div>
        <w:div w:id="711658409">
          <w:marLeft w:val="1973"/>
          <w:marRight w:val="0"/>
          <w:marTop w:val="80"/>
          <w:marBottom w:val="0"/>
          <w:divBdr>
            <w:top w:val="none" w:sz="0" w:space="0" w:color="auto"/>
            <w:left w:val="none" w:sz="0" w:space="0" w:color="auto"/>
            <w:bottom w:val="none" w:sz="0" w:space="0" w:color="auto"/>
            <w:right w:val="none" w:sz="0" w:space="0" w:color="auto"/>
          </w:divBdr>
        </w:div>
        <w:div w:id="1485928656">
          <w:marLeft w:val="1973"/>
          <w:marRight w:val="0"/>
          <w:marTop w:val="80"/>
          <w:marBottom w:val="0"/>
          <w:divBdr>
            <w:top w:val="none" w:sz="0" w:space="0" w:color="auto"/>
            <w:left w:val="none" w:sz="0" w:space="0" w:color="auto"/>
            <w:bottom w:val="none" w:sz="0" w:space="0" w:color="auto"/>
            <w:right w:val="none" w:sz="0" w:space="0" w:color="auto"/>
          </w:divBdr>
        </w:div>
        <w:div w:id="194391808">
          <w:marLeft w:val="1699"/>
          <w:marRight w:val="0"/>
          <w:marTop w:val="80"/>
          <w:marBottom w:val="0"/>
          <w:divBdr>
            <w:top w:val="none" w:sz="0" w:space="0" w:color="auto"/>
            <w:left w:val="none" w:sz="0" w:space="0" w:color="auto"/>
            <w:bottom w:val="none" w:sz="0" w:space="0" w:color="auto"/>
            <w:right w:val="none" w:sz="0" w:space="0" w:color="auto"/>
          </w:divBdr>
        </w:div>
        <w:div w:id="1199315299">
          <w:marLeft w:val="1973"/>
          <w:marRight w:val="0"/>
          <w:marTop w:val="80"/>
          <w:marBottom w:val="0"/>
          <w:divBdr>
            <w:top w:val="none" w:sz="0" w:space="0" w:color="auto"/>
            <w:left w:val="none" w:sz="0" w:space="0" w:color="auto"/>
            <w:bottom w:val="none" w:sz="0" w:space="0" w:color="auto"/>
            <w:right w:val="none" w:sz="0" w:space="0" w:color="auto"/>
          </w:divBdr>
        </w:div>
        <w:div w:id="1260018086">
          <w:marLeft w:val="1973"/>
          <w:marRight w:val="0"/>
          <w:marTop w:val="80"/>
          <w:marBottom w:val="0"/>
          <w:divBdr>
            <w:top w:val="none" w:sz="0" w:space="0" w:color="auto"/>
            <w:left w:val="none" w:sz="0" w:space="0" w:color="auto"/>
            <w:bottom w:val="none" w:sz="0" w:space="0" w:color="auto"/>
            <w:right w:val="none" w:sz="0" w:space="0" w:color="auto"/>
          </w:divBdr>
        </w:div>
        <w:div w:id="646593442">
          <w:marLeft w:val="1267"/>
          <w:marRight w:val="0"/>
          <w:marTop w:val="80"/>
          <w:marBottom w:val="0"/>
          <w:divBdr>
            <w:top w:val="none" w:sz="0" w:space="0" w:color="auto"/>
            <w:left w:val="none" w:sz="0" w:space="0" w:color="auto"/>
            <w:bottom w:val="none" w:sz="0" w:space="0" w:color="auto"/>
            <w:right w:val="none" w:sz="0" w:space="0" w:color="auto"/>
          </w:divBdr>
        </w:div>
        <w:div w:id="1254708371">
          <w:marLeft w:val="1699"/>
          <w:marRight w:val="0"/>
          <w:marTop w:val="80"/>
          <w:marBottom w:val="0"/>
          <w:divBdr>
            <w:top w:val="none" w:sz="0" w:space="0" w:color="auto"/>
            <w:left w:val="none" w:sz="0" w:space="0" w:color="auto"/>
            <w:bottom w:val="none" w:sz="0" w:space="0" w:color="auto"/>
            <w:right w:val="none" w:sz="0" w:space="0" w:color="auto"/>
          </w:divBdr>
        </w:div>
        <w:div w:id="1110970062">
          <w:marLeft w:val="1973"/>
          <w:marRight w:val="0"/>
          <w:marTop w:val="80"/>
          <w:marBottom w:val="0"/>
          <w:divBdr>
            <w:top w:val="none" w:sz="0" w:space="0" w:color="auto"/>
            <w:left w:val="none" w:sz="0" w:space="0" w:color="auto"/>
            <w:bottom w:val="none" w:sz="0" w:space="0" w:color="auto"/>
            <w:right w:val="none" w:sz="0" w:space="0" w:color="auto"/>
          </w:divBdr>
        </w:div>
        <w:div w:id="1347051379">
          <w:marLeft w:val="1973"/>
          <w:marRight w:val="0"/>
          <w:marTop w:val="80"/>
          <w:marBottom w:val="0"/>
          <w:divBdr>
            <w:top w:val="none" w:sz="0" w:space="0" w:color="auto"/>
            <w:left w:val="none" w:sz="0" w:space="0" w:color="auto"/>
            <w:bottom w:val="none" w:sz="0" w:space="0" w:color="auto"/>
            <w:right w:val="none" w:sz="0" w:space="0" w:color="auto"/>
          </w:divBdr>
        </w:div>
        <w:div w:id="2014452002">
          <w:marLeft w:val="1699"/>
          <w:marRight w:val="0"/>
          <w:marTop w:val="8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20873328">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21929818">
      <w:bodyDiv w:val="1"/>
      <w:marLeft w:val="0"/>
      <w:marRight w:val="0"/>
      <w:marTop w:val="0"/>
      <w:marBottom w:val="0"/>
      <w:divBdr>
        <w:top w:val="none" w:sz="0" w:space="0" w:color="auto"/>
        <w:left w:val="none" w:sz="0" w:space="0" w:color="auto"/>
        <w:bottom w:val="none" w:sz="0" w:space="0" w:color="auto"/>
        <w:right w:val="none" w:sz="0" w:space="0" w:color="auto"/>
      </w:divBdr>
      <w:divsChild>
        <w:div w:id="1806502290">
          <w:marLeft w:val="1267"/>
          <w:marRight w:val="0"/>
          <w:marTop w:val="18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14152352">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57350500">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52056811">
      <w:bodyDiv w:val="1"/>
      <w:marLeft w:val="0"/>
      <w:marRight w:val="0"/>
      <w:marTop w:val="0"/>
      <w:marBottom w:val="0"/>
      <w:divBdr>
        <w:top w:val="none" w:sz="0" w:space="0" w:color="auto"/>
        <w:left w:val="none" w:sz="0" w:space="0" w:color="auto"/>
        <w:bottom w:val="none" w:sz="0" w:space="0" w:color="auto"/>
        <w:right w:val="none" w:sz="0" w:space="0" w:color="auto"/>
      </w:divBdr>
      <w:divsChild>
        <w:div w:id="372266050">
          <w:marLeft w:val="432"/>
          <w:marRight w:val="0"/>
          <w:marTop w:val="240"/>
          <w:marBottom w:val="0"/>
          <w:divBdr>
            <w:top w:val="none" w:sz="0" w:space="0" w:color="auto"/>
            <w:left w:val="none" w:sz="0" w:space="0" w:color="auto"/>
            <w:bottom w:val="none" w:sz="0" w:space="0" w:color="auto"/>
            <w:right w:val="none" w:sz="0" w:space="0" w:color="auto"/>
          </w:divBdr>
        </w:div>
        <w:div w:id="376048375">
          <w:marLeft w:val="1699"/>
          <w:marRight w:val="0"/>
          <w:marTop w:val="120"/>
          <w:marBottom w:val="0"/>
          <w:divBdr>
            <w:top w:val="none" w:sz="0" w:space="0" w:color="auto"/>
            <w:left w:val="none" w:sz="0" w:space="0" w:color="auto"/>
            <w:bottom w:val="none" w:sz="0" w:space="0" w:color="auto"/>
            <w:right w:val="none" w:sz="0" w:space="0" w:color="auto"/>
          </w:divBdr>
        </w:div>
        <w:div w:id="521407357">
          <w:marLeft w:val="1267"/>
          <w:marRight w:val="0"/>
          <w:marTop w:val="180"/>
          <w:marBottom w:val="0"/>
          <w:divBdr>
            <w:top w:val="none" w:sz="0" w:space="0" w:color="auto"/>
            <w:left w:val="none" w:sz="0" w:space="0" w:color="auto"/>
            <w:bottom w:val="none" w:sz="0" w:space="0" w:color="auto"/>
            <w:right w:val="none" w:sz="0" w:space="0" w:color="auto"/>
          </w:divBdr>
        </w:div>
        <w:div w:id="655887117">
          <w:marLeft w:val="1267"/>
          <w:marRight w:val="0"/>
          <w:marTop w:val="180"/>
          <w:marBottom w:val="0"/>
          <w:divBdr>
            <w:top w:val="none" w:sz="0" w:space="0" w:color="auto"/>
            <w:left w:val="none" w:sz="0" w:space="0" w:color="auto"/>
            <w:bottom w:val="none" w:sz="0" w:space="0" w:color="auto"/>
            <w:right w:val="none" w:sz="0" w:space="0" w:color="auto"/>
          </w:divBdr>
        </w:div>
        <w:div w:id="1111899625">
          <w:marLeft w:val="1699"/>
          <w:marRight w:val="0"/>
          <w:marTop w:val="120"/>
          <w:marBottom w:val="0"/>
          <w:divBdr>
            <w:top w:val="none" w:sz="0" w:space="0" w:color="auto"/>
            <w:left w:val="none" w:sz="0" w:space="0" w:color="auto"/>
            <w:bottom w:val="none" w:sz="0" w:space="0" w:color="auto"/>
            <w:right w:val="none" w:sz="0" w:space="0" w:color="auto"/>
          </w:divBdr>
        </w:div>
        <w:div w:id="1817525645">
          <w:marLeft w:val="1267"/>
          <w:marRight w:val="0"/>
          <w:marTop w:val="180"/>
          <w:marBottom w:val="0"/>
          <w:divBdr>
            <w:top w:val="none" w:sz="0" w:space="0" w:color="auto"/>
            <w:left w:val="none" w:sz="0" w:space="0" w:color="auto"/>
            <w:bottom w:val="none" w:sz="0" w:space="0" w:color="auto"/>
            <w:right w:val="none" w:sz="0" w:space="0" w:color="auto"/>
          </w:divBdr>
        </w:div>
        <w:div w:id="1826818618">
          <w:marLeft w:val="1973"/>
          <w:marRight w:val="0"/>
          <w:marTop w:val="100"/>
          <w:marBottom w:val="0"/>
          <w:divBdr>
            <w:top w:val="none" w:sz="0" w:space="0" w:color="auto"/>
            <w:left w:val="none" w:sz="0" w:space="0" w:color="auto"/>
            <w:bottom w:val="none" w:sz="0" w:space="0" w:color="auto"/>
            <w:right w:val="none" w:sz="0" w:space="0" w:color="auto"/>
          </w:divBdr>
        </w:div>
        <w:div w:id="1878272863">
          <w:marLeft w:val="1973"/>
          <w:marRight w:val="0"/>
          <w:marTop w:val="1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9567015">
      <w:bodyDiv w:val="1"/>
      <w:marLeft w:val="0"/>
      <w:marRight w:val="0"/>
      <w:marTop w:val="0"/>
      <w:marBottom w:val="0"/>
      <w:divBdr>
        <w:top w:val="none" w:sz="0" w:space="0" w:color="auto"/>
        <w:left w:val="none" w:sz="0" w:space="0" w:color="auto"/>
        <w:bottom w:val="none" w:sz="0" w:space="0" w:color="auto"/>
        <w:right w:val="none" w:sz="0" w:space="0" w:color="auto"/>
      </w:divBdr>
      <w:divsChild>
        <w:div w:id="964508827">
          <w:marLeft w:val="1699"/>
          <w:marRight w:val="0"/>
          <w:marTop w:val="120"/>
          <w:marBottom w:val="0"/>
          <w:divBdr>
            <w:top w:val="none" w:sz="0" w:space="0" w:color="auto"/>
            <w:left w:val="none" w:sz="0" w:space="0" w:color="auto"/>
            <w:bottom w:val="none" w:sz="0" w:space="0" w:color="auto"/>
            <w:right w:val="none" w:sz="0" w:space="0" w:color="auto"/>
          </w:divBdr>
        </w:div>
        <w:div w:id="1090347127">
          <w:marLeft w:val="1267"/>
          <w:marRight w:val="0"/>
          <w:marTop w:val="180"/>
          <w:marBottom w:val="0"/>
          <w:divBdr>
            <w:top w:val="none" w:sz="0" w:space="0" w:color="auto"/>
            <w:left w:val="none" w:sz="0" w:space="0" w:color="auto"/>
            <w:bottom w:val="none" w:sz="0" w:space="0" w:color="auto"/>
            <w:right w:val="none" w:sz="0" w:space="0" w:color="auto"/>
          </w:divBdr>
        </w:div>
        <w:div w:id="1505971026">
          <w:marLeft w:val="1699"/>
          <w:marRight w:val="0"/>
          <w:marTop w:val="120"/>
          <w:marBottom w:val="0"/>
          <w:divBdr>
            <w:top w:val="none" w:sz="0" w:space="0" w:color="auto"/>
            <w:left w:val="none" w:sz="0" w:space="0" w:color="auto"/>
            <w:bottom w:val="none" w:sz="0" w:space="0" w:color="auto"/>
            <w:right w:val="none" w:sz="0" w:space="0" w:color="auto"/>
          </w:divBdr>
        </w:div>
        <w:div w:id="1536040173">
          <w:marLeft w:val="1267"/>
          <w:marRight w:val="0"/>
          <w:marTop w:val="180"/>
          <w:marBottom w:val="0"/>
          <w:divBdr>
            <w:top w:val="none" w:sz="0" w:space="0" w:color="auto"/>
            <w:left w:val="none" w:sz="0" w:space="0" w:color="auto"/>
            <w:bottom w:val="none" w:sz="0" w:space="0" w:color="auto"/>
            <w:right w:val="none" w:sz="0" w:space="0" w:color="auto"/>
          </w:divBdr>
        </w:div>
        <w:div w:id="1673222876">
          <w:marLeft w:val="432"/>
          <w:marRight w:val="0"/>
          <w:marTop w:val="240"/>
          <w:marBottom w:val="0"/>
          <w:divBdr>
            <w:top w:val="none" w:sz="0" w:space="0" w:color="auto"/>
            <w:left w:val="none" w:sz="0" w:space="0" w:color="auto"/>
            <w:bottom w:val="none" w:sz="0" w:space="0" w:color="auto"/>
            <w:right w:val="none" w:sz="0" w:space="0" w:color="auto"/>
          </w:divBdr>
        </w:div>
        <w:div w:id="1677925224">
          <w:marLeft w:val="1267"/>
          <w:marRight w:val="0"/>
          <w:marTop w:val="180"/>
          <w:marBottom w:val="0"/>
          <w:divBdr>
            <w:top w:val="none" w:sz="0" w:space="0" w:color="auto"/>
            <w:left w:val="none" w:sz="0" w:space="0" w:color="auto"/>
            <w:bottom w:val="none" w:sz="0" w:space="0" w:color="auto"/>
            <w:right w:val="none" w:sz="0" w:space="0" w:color="auto"/>
          </w:divBdr>
        </w:div>
        <w:div w:id="2049330067">
          <w:marLeft w:val="1267"/>
          <w:marRight w:val="0"/>
          <w:marTop w:val="180"/>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83149CC1-151F-4DC7-B46D-2736E30ED27B}">
  <ds:schemaRefs>
    <ds:schemaRef ds:uri="http://schemas.microsoft.com/office/2006/documentManagement/types"/>
    <ds:schemaRef ds:uri="2f282d3b-eb4a-4b09-b61f-b9593442e286"/>
    <ds:schemaRef ds:uri="http://schemas.microsoft.com/office/infopath/2007/PartnerControls"/>
    <ds:schemaRef ds:uri="http://www.w3.org/XML/1998/namespace"/>
    <ds:schemaRef ds:uri="http://schemas.microsoft.com/sharepoint/v3"/>
    <ds:schemaRef ds:uri="http://purl.org/dc/terms/"/>
    <ds:schemaRef ds:uri="http://schemas.openxmlformats.org/package/2006/metadata/core-properties"/>
    <ds:schemaRef ds:uri="d8762117-8292-4133-b1c7-eab5c6487cfd"/>
    <ds:schemaRef ds:uri="9b239327-9e80-40e4-b1b7-4394fed77a33"/>
    <ds:schemaRef ds:uri="http://schemas.microsoft.com/office/2006/metadata/properties"/>
    <ds:schemaRef ds:uri="http://purl.org/dc/dcmitype/"/>
    <ds:schemaRef ds:uri="http://purl.org/dc/elements/1.1/"/>
  </ds:schemaRefs>
</ds:datastoreItem>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F2F1F844-7DEB-4639-B3AB-F91A2E1B3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8576</TotalTime>
  <Pages>6</Pages>
  <Words>2822</Words>
  <Characters>14274</Characters>
  <Application>Microsoft Office Word</Application>
  <DocSecurity>0</DocSecurity>
  <Lines>118</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2209</cp:revision>
  <dcterms:created xsi:type="dcterms:W3CDTF">2022-08-10T20:39:00Z</dcterms:created>
  <dcterms:modified xsi:type="dcterms:W3CDTF">2023-11-03T20:32:00Z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